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1C49" w14:textId="058DCB5D" w:rsidR="004A3C78" w:rsidRPr="00DF27E0" w:rsidRDefault="004A3C7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397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83"/>
        <w:gridCol w:w="1701"/>
        <w:gridCol w:w="284"/>
        <w:gridCol w:w="2126"/>
        <w:gridCol w:w="1701"/>
        <w:gridCol w:w="2499"/>
      </w:tblGrid>
      <w:tr w:rsidR="00A112E0" w:rsidRPr="00DF27E0" w14:paraId="62331012" w14:textId="77777777" w:rsidTr="00B72485">
        <w:trPr>
          <w:trHeight w:val="1408"/>
        </w:trPr>
        <w:tc>
          <w:tcPr>
            <w:tcW w:w="1696" w:type="dxa"/>
          </w:tcPr>
          <w:p w14:paraId="69FB210F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9B03DB" w14:textId="62302CC4" w:rsidR="0035409D" w:rsidRPr="00DF27E0" w:rsidRDefault="003540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F27E0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52B7A7C9" w14:textId="198DFB5F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9.00 – 9.45</w:t>
            </w:r>
          </w:p>
          <w:p w14:paraId="7BCC43F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C05171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Assembly</w:t>
            </w:r>
          </w:p>
          <w:p w14:paraId="240FAB65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EFD7AD" w14:textId="6207DE18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985" w:type="dxa"/>
          </w:tcPr>
          <w:p w14:paraId="0DBB0D7B" w14:textId="7437A4AC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9.45 – 10.30</w:t>
            </w:r>
          </w:p>
          <w:p w14:paraId="299C51C8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1F000" w14:textId="3DF0275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83" w:type="dxa"/>
          </w:tcPr>
          <w:p w14:paraId="2ECA5720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981BE" w14:textId="60FD00E4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10.45 – 11.45</w:t>
            </w:r>
          </w:p>
          <w:p w14:paraId="005B4C88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D0F5E9" w14:textId="045FFE85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284" w:type="dxa"/>
          </w:tcPr>
          <w:p w14:paraId="0876B12F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094ED0" w14:textId="3C8E661E" w:rsidR="0035409D" w:rsidRPr="00A112E0" w:rsidRDefault="0035409D" w:rsidP="0035409D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>– 1.30</w:t>
            </w:r>
          </w:p>
          <w:p w14:paraId="54DD8A74" w14:textId="34FE7F2B" w:rsidR="0035409D" w:rsidRPr="00A112E0" w:rsidRDefault="0035409D" w:rsidP="004A3C78">
            <w:pPr>
              <w:rPr>
                <w:rFonts w:ascii="Comic Sans MS" w:hAnsi="Comic Sans MS"/>
              </w:rPr>
            </w:pPr>
          </w:p>
          <w:p w14:paraId="4C77FAC4" w14:textId="613D1FEE" w:rsidR="0035409D" w:rsidRPr="00A112E0" w:rsidRDefault="0035409D" w:rsidP="00CF4862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>R.E.</w:t>
            </w:r>
          </w:p>
        </w:tc>
        <w:tc>
          <w:tcPr>
            <w:tcW w:w="1701" w:type="dxa"/>
          </w:tcPr>
          <w:p w14:paraId="3228373C" w14:textId="0C903D82" w:rsidR="0035409D" w:rsidRPr="00A112E0" w:rsidRDefault="0035409D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 xml:space="preserve">1.30 – 2.15             </w:t>
            </w:r>
          </w:p>
          <w:p w14:paraId="4C0F9EAB" w14:textId="77777777" w:rsidR="0035409D" w:rsidRPr="00A112E0" w:rsidRDefault="0035409D">
            <w:pPr>
              <w:rPr>
                <w:rFonts w:ascii="Comic Sans MS" w:hAnsi="Comic Sans MS"/>
              </w:rPr>
            </w:pPr>
          </w:p>
          <w:p w14:paraId="67C09037" w14:textId="2B1797C9" w:rsidR="0035409D" w:rsidRPr="00A112E0" w:rsidRDefault="0035409D" w:rsidP="004A3C78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>R.E.</w:t>
            </w:r>
          </w:p>
        </w:tc>
        <w:tc>
          <w:tcPr>
            <w:tcW w:w="2499" w:type="dxa"/>
          </w:tcPr>
          <w:p w14:paraId="491321AF" w14:textId="13A8B699" w:rsidR="0035409D" w:rsidRPr="00A112E0" w:rsidRDefault="0035409D" w:rsidP="00CF4862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>2.15 – 2.45</w:t>
            </w:r>
          </w:p>
          <w:p w14:paraId="7E000492" w14:textId="77777777" w:rsidR="0035409D" w:rsidRPr="00A112E0" w:rsidRDefault="0035409D">
            <w:pPr>
              <w:rPr>
                <w:rFonts w:ascii="Comic Sans MS" w:hAnsi="Comic Sans MS"/>
              </w:rPr>
            </w:pPr>
          </w:p>
          <w:p w14:paraId="61BC589D" w14:textId="77777777" w:rsidR="0035409D" w:rsidRPr="00A112E0" w:rsidRDefault="0035409D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>Guided Reading</w:t>
            </w:r>
          </w:p>
          <w:p w14:paraId="11A05761" w14:textId="2C1932A7" w:rsidR="0035409D" w:rsidRPr="00A112E0" w:rsidRDefault="00DF27E0" w:rsidP="00CF4862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>Individual readers</w:t>
            </w:r>
          </w:p>
          <w:p w14:paraId="7267B3EB" w14:textId="77777777" w:rsidR="0035409D" w:rsidRPr="00A112E0" w:rsidRDefault="0035409D">
            <w:pPr>
              <w:rPr>
                <w:rFonts w:ascii="Comic Sans MS" w:hAnsi="Comic Sans MS"/>
              </w:rPr>
            </w:pPr>
          </w:p>
          <w:p w14:paraId="31DC0EDD" w14:textId="0EBA9951" w:rsidR="0035409D" w:rsidRPr="00A112E0" w:rsidRDefault="0035409D" w:rsidP="004A3C78">
            <w:pPr>
              <w:rPr>
                <w:rFonts w:ascii="Comic Sans MS" w:hAnsi="Comic Sans MS"/>
              </w:rPr>
            </w:pPr>
            <w:r w:rsidRPr="00A112E0">
              <w:rPr>
                <w:rFonts w:ascii="Comic Sans MS" w:hAnsi="Comic Sans MS"/>
              </w:rPr>
              <w:t xml:space="preserve">Choosing </w:t>
            </w:r>
          </w:p>
        </w:tc>
      </w:tr>
      <w:tr w:rsidR="00A112E0" w:rsidRPr="00DF27E0" w14:paraId="13E2AC09" w14:textId="77777777" w:rsidTr="00B72485">
        <w:trPr>
          <w:trHeight w:val="1258"/>
        </w:trPr>
        <w:tc>
          <w:tcPr>
            <w:tcW w:w="1696" w:type="dxa"/>
          </w:tcPr>
          <w:p w14:paraId="5C2DEE01" w14:textId="77777777" w:rsidR="0035409D" w:rsidRPr="00DF27E0" w:rsidRDefault="003540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FC6FEF" w14:textId="645795BD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02AD2B28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4F9C03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5F0527" w14:textId="4AF1B364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P.E.</w:t>
            </w:r>
          </w:p>
        </w:tc>
        <w:tc>
          <w:tcPr>
            <w:tcW w:w="1985" w:type="dxa"/>
          </w:tcPr>
          <w:p w14:paraId="16445E5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270223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55A780" w14:textId="0D8F9E1F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283" w:type="dxa"/>
          </w:tcPr>
          <w:p w14:paraId="2AA3990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8D917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815B35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079691" w14:textId="3A13B338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84" w:type="dxa"/>
          </w:tcPr>
          <w:p w14:paraId="592813F0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113DD2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91C12A" w14:textId="606E0F6F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701" w:type="dxa"/>
          </w:tcPr>
          <w:p w14:paraId="68E22741" w14:textId="33E78500" w:rsidR="00DF27E0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14:paraId="53E614A9" w14:textId="77777777" w:rsidR="00DF27E0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CC4B98" w14:textId="764443BC" w:rsidR="00DF27E0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499" w:type="dxa"/>
          </w:tcPr>
          <w:p w14:paraId="5D51CE4A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14:paraId="2663C97F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Individual readers</w:t>
            </w:r>
          </w:p>
          <w:p w14:paraId="5D35D418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167714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 xml:space="preserve">Choosing </w:t>
            </w:r>
          </w:p>
          <w:p w14:paraId="7FAC666F" w14:textId="480DA6FE" w:rsidR="0035409D" w:rsidRPr="00DF27E0" w:rsidRDefault="0035409D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12E0" w:rsidRPr="00DF27E0" w14:paraId="12930832" w14:textId="77777777" w:rsidTr="00B72485">
        <w:trPr>
          <w:trHeight w:val="1417"/>
        </w:trPr>
        <w:tc>
          <w:tcPr>
            <w:tcW w:w="1696" w:type="dxa"/>
          </w:tcPr>
          <w:p w14:paraId="353EF832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B6A2CE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EE848C" w14:textId="6B9935F9" w:rsidR="0035409D" w:rsidRPr="00DF27E0" w:rsidRDefault="003540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F27E0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67949D5E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72180A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5FE04D" w14:textId="2FE901A5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985" w:type="dxa"/>
          </w:tcPr>
          <w:p w14:paraId="31C05AD9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8D0DF9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2CC41C" w14:textId="5E10EBF8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83" w:type="dxa"/>
          </w:tcPr>
          <w:p w14:paraId="2E3439CA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CD518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B57496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6C53B9" w14:textId="5AE5FB9D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</w:t>
            </w:r>
          </w:p>
        </w:tc>
        <w:tc>
          <w:tcPr>
            <w:tcW w:w="284" w:type="dxa"/>
          </w:tcPr>
          <w:p w14:paraId="6DD482BF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2B05DB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4B09B3" w14:textId="1AC76C3E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  <w:p w14:paraId="0CA8CF7A" w14:textId="367E0308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1701" w:type="dxa"/>
          </w:tcPr>
          <w:p w14:paraId="30E15B83" w14:textId="77777777" w:rsidR="0035409D" w:rsidRPr="00DF27E0" w:rsidRDefault="0035409D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9A49CA" w14:textId="6EB8FD95" w:rsidR="00DF27E0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2499" w:type="dxa"/>
          </w:tcPr>
          <w:p w14:paraId="79E33CB6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14:paraId="1D9D1B77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Individual readers</w:t>
            </w:r>
          </w:p>
          <w:p w14:paraId="2F3355C2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6DCFC9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 xml:space="preserve">Choosing </w:t>
            </w:r>
          </w:p>
          <w:p w14:paraId="432C38FD" w14:textId="237F52DA" w:rsidR="0035409D" w:rsidRPr="00DF27E0" w:rsidRDefault="0035409D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12E0" w:rsidRPr="00DF27E0" w14:paraId="4B02EF04" w14:textId="77777777" w:rsidTr="00B72485">
        <w:trPr>
          <w:trHeight w:val="1409"/>
        </w:trPr>
        <w:tc>
          <w:tcPr>
            <w:tcW w:w="1696" w:type="dxa"/>
          </w:tcPr>
          <w:p w14:paraId="14F2A69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0EE5A1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AE282D" w14:textId="66AE5121" w:rsidR="0035409D" w:rsidRPr="00DF27E0" w:rsidRDefault="003540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F27E0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14:paraId="5D91EB83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97CD7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48212A" w14:textId="61B3A49E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985" w:type="dxa"/>
          </w:tcPr>
          <w:p w14:paraId="4B990477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F9CA36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2D016E" w14:textId="4F0F1BD5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83" w:type="dxa"/>
          </w:tcPr>
          <w:p w14:paraId="6F158799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EAC0A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77A89A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9CA325" w14:textId="6FEBE358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284" w:type="dxa"/>
          </w:tcPr>
          <w:p w14:paraId="642B6F2C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DA8B3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54D5AE" w14:textId="5218735E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</w:t>
            </w:r>
          </w:p>
        </w:tc>
        <w:tc>
          <w:tcPr>
            <w:tcW w:w="1701" w:type="dxa"/>
          </w:tcPr>
          <w:p w14:paraId="42FC14AB" w14:textId="77777777" w:rsidR="0035409D" w:rsidRDefault="0035409D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E22A57" w14:textId="0B75FCD3" w:rsidR="00DF27E0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499" w:type="dxa"/>
          </w:tcPr>
          <w:p w14:paraId="12C949D5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14:paraId="4F2234DD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Individual readers</w:t>
            </w:r>
          </w:p>
          <w:p w14:paraId="6E52DCDF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F04800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 xml:space="preserve">Choosing </w:t>
            </w:r>
          </w:p>
          <w:p w14:paraId="5E966739" w14:textId="164875F6" w:rsidR="0035409D" w:rsidRPr="00DF27E0" w:rsidRDefault="0035409D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12E0" w:rsidRPr="00DF27E0" w14:paraId="0E026E90" w14:textId="77777777" w:rsidTr="00B72485">
        <w:trPr>
          <w:trHeight w:val="46"/>
        </w:trPr>
        <w:tc>
          <w:tcPr>
            <w:tcW w:w="1696" w:type="dxa"/>
          </w:tcPr>
          <w:p w14:paraId="557862CA" w14:textId="0B81F8D3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D3CA6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984937" w14:textId="0EC17F56" w:rsidR="0035409D" w:rsidRPr="00DF27E0" w:rsidRDefault="003540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F27E0"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14:paraId="73838201" w14:textId="4E787C81" w:rsidR="0035409D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14:paraId="7F4D3381" w14:textId="77777777" w:rsidR="00DF27E0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3D97E0" w14:textId="30137F5F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985" w:type="dxa"/>
          </w:tcPr>
          <w:p w14:paraId="1E9E26D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6209A6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F83E80" w14:textId="05A6F365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</w:t>
            </w:r>
            <w:r w:rsidR="00BC4944">
              <w:rPr>
                <w:rFonts w:ascii="Comic Sans MS" w:hAnsi="Comic Sans MS"/>
                <w:sz w:val="24"/>
                <w:szCs w:val="24"/>
              </w:rPr>
              <w:t>/  P.E</w:t>
            </w:r>
          </w:p>
        </w:tc>
        <w:tc>
          <w:tcPr>
            <w:tcW w:w="283" w:type="dxa"/>
          </w:tcPr>
          <w:p w14:paraId="34FCC664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F8821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D1516A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826AF9" w14:textId="38565177" w:rsidR="0035409D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84" w:type="dxa"/>
          </w:tcPr>
          <w:p w14:paraId="444EAE52" w14:textId="77777777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42EFF9" w14:textId="77777777" w:rsidR="00B72485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B72485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66FB4F9A" w14:textId="66794B19" w:rsidR="0035409D" w:rsidRDefault="00B72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</w:t>
            </w:r>
          </w:p>
          <w:p w14:paraId="43899AEE" w14:textId="77777777" w:rsidR="00DF27E0" w:rsidRPr="00DF27E0" w:rsidRDefault="00DF2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824DCB" w14:textId="7D08F428" w:rsidR="0035409D" w:rsidRPr="00DF27E0" w:rsidRDefault="0035409D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PSCHE</w:t>
            </w:r>
          </w:p>
        </w:tc>
        <w:tc>
          <w:tcPr>
            <w:tcW w:w="1701" w:type="dxa"/>
          </w:tcPr>
          <w:p w14:paraId="493F4682" w14:textId="77777777" w:rsidR="0035409D" w:rsidRDefault="0035409D" w:rsidP="004A3C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9EA5B9" w14:textId="3D583574" w:rsidR="00DF27E0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2499" w:type="dxa"/>
          </w:tcPr>
          <w:p w14:paraId="4C0724E8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14:paraId="491FAA54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>Individual readers</w:t>
            </w:r>
          </w:p>
          <w:p w14:paraId="5ED62E62" w14:textId="77777777" w:rsidR="00DF27E0" w:rsidRPr="00DF27E0" w:rsidRDefault="00DF27E0" w:rsidP="00DF2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EF1B98" w14:textId="5ACF3787" w:rsidR="0035409D" w:rsidRPr="00DF27E0" w:rsidRDefault="00DF27E0" w:rsidP="004A3C78">
            <w:pPr>
              <w:rPr>
                <w:rFonts w:ascii="Comic Sans MS" w:hAnsi="Comic Sans MS"/>
                <w:sz w:val="24"/>
                <w:szCs w:val="24"/>
              </w:rPr>
            </w:pPr>
            <w:r w:rsidRPr="00DF27E0">
              <w:rPr>
                <w:rFonts w:ascii="Comic Sans MS" w:hAnsi="Comic Sans MS"/>
                <w:sz w:val="24"/>
                <w:szCs w:val="24"/>
              </w:rPr>
              <w:t xml:space="preserve">Choosing </w:t>
            </w:r>
          </w:p>
        </w:tc>
      </w:tr>
    </w:tbl>
    <w:p w14:paraId="7F75140C" w14:textId="77777777" w:rsidR="00CA49B8" w:rsidRDefault="00B72485"/>
    <w:sectPr w:rsidR="00CA49B8" w:rsidSect="004A3C7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3264" w14:textId="77777777" w:rsidR="00FF3DF0" w:rsidRDefault="00FF3DF0" w:rsidP="00FF3DF0">
      <w:pPr>
        <w:spacing w:after="0" w:line="240" w:lineRule="auto"/>
      </w:pPr>
      <w:r>
        <w:separator/>
      </w:r>
    </w:p>
  </w:endnote>
  <w:endnote w:type="continuationSeparator" w:id="0">
    <w:p w14:paraId="1E14C9C3" w14:textId="77777777" w:rsidR="00FF3DF0" w:rsidRDefault="00FF3DF0" w:rsidP="00F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8E0D" w14:textId="77777777" w:rsidR="00FF3DF0" w:rsidRDefault="00FF3DF0" w:rsidP="00FF3DF0">
      <w:pPr>
        <w:spacing w:after="0" w:line="240" w:lineRule="auto"/>
      </w:pPr>
      <w:r>
        <w:separator/>
      </w:r>
    </w:p>
  </w:footnote>
  <w:footnote w:type="continuationSeparator" w:id="0">
    <w:p w14:paraId="13C6B1B5" w14:textId="77777777" w:rsidR="00FF3DF0" w:rsidRDefault="00FF3DF0" w:rsidP="00F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7D7B" w14:textId="308D63D9" w:rsidR="00FF3DF0" w:rsidRPr="00A112E0" w:rsidRDefault="00A112E0">
    <w:pPr>
      <w:pStyle w:val="Header"/>
      <w:rPr>
        <w:rFonts w:ascii="Comic Sans MS" w:hAnsi="Comic Sans MS"/>
      </w:rPr>
    </w:pPr>
    <w:r w:rsidRPr="00A112E0">
      <w:rPr>
        <w:rFonts w:ascii="Comic Sans MS" w:hAnsi="Comic Sans MS"/>
      </w:rPr>
      <w:t>Wisdom</w:t>
    </w:r>
    <w:r w:rsidR="00FF3DF0" w:rsidRPr="00A112E0">
      <w:rPr>
        <w:rFonts w:ascii="Comic Sans MS" w:hAnsi="Comic Sans MS"/>
      </w:rPr>
      <w:t xml:space="preserve"> Class Timetable </w:t>
    </w:r>
    <w:r w:rsidR="002231A4" w:rsidRPr="00A112E0">
      <w:rPr>
        <w:rFonts w:ascii="Comic Sans MS" w:hAnsi="Comic Sans MS"/>
      </w:rPr>
      <w:t>Spring 202</w:t>
    </w:r>
    <w:r w:rsidRPr="00A112E0">
      <w:rPr>
        <w:rFonts w:ascii="Comic Sans MS" w:hAnsi="Comic Sans M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F40"/>
    <w:multiLevelType w:val="multilevel"/>
    <w:tmpl w:val="1E9CA132"/>
    <w:lvl w:ilvl="0">
      <w:start w:val="1"/>
      <w:numFmt w:val="decimal"/>
      <w:lvlText w:val="%1.0"/>
      <w:lvlJc w:val="left"/>
      <w:pPr>
        <w:ind w:left="81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5" w:hanging="1440"/>
      </w:pPr>
      <w:rPr>
        <w:rFonts w:hint="default"/>
      </w:rPr>
    </w:lvl>
  </w:abstractNum>
  <w:abstractNum w:abstractNumId="1" w15:restartNumberingAfterBreak="0">
    <w:nsid w:val="391D5DBD"/>
    <w:multiLevelType w:val="multilevel"/>
    <w:tmpl w:val="51B27C5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DEF4732"/>
    <w:multiLevelType w:val="multilevel"/>
    <w:tmpl w:val="F68CE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78"/>
    <w:rsid w:val="00033BB5"/>
    <w:rsid w:val="002231A4"/>
    <w:rsid w:val="0035409D"/>
    <w:rsid w:val="003609E7"/>
    <w:rsid w:val="003F06FA"/>
    <w:rsid w:val="004A3C78"/>
    <w:rsid w:val="005E6292"/>
    <w:rsid w:val="00A112E0"/>
    <w:rsid w:val="00B72485"/>
    <w:rsid w:val="00BC4944"/>
    <w:rsid w:val="00CF4862"/>
    <w:rsid w:val="00DF27E0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B256"/>
  <w15:chartTrackingRefBased/>
  <w15:docId w15:val="{50952FAC-1EDA-475D-9479-5483389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F0"/>
  </w:style>
  <w:style w:type="paragraph" w:styleId="Footer">
    <w:name w:val="footer"/>
    <w:basedOn w:val="Normal"/>
    <w:link w:val="Foot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F0"/>
  </w:style>
  <w:style w:type="paragraph" w:styleId="BalloonText">
    <w:name w:val="Balloon Text"/>
    <w:basedOn w:val="Normal"/>
    <w:link w:val="BalloonTextChar"/>
    <w:uiPriority w:val="99"/>
    <w:semiHidden/>
    <w:unhideWhenUsed/>
    <w:rsid w:val="0036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F433-868C-471A-B393-B6631381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Lynda</cp:lastModifiedBy>
  <cp:revision>2</cp:revision>
  <cp:lastPrinted>2019-09-12T10:58:00Z</cp:lastPrinted>
  <dcterms:created xsi:type="dcterms:W3CDTF">2022-01-06T10:21:00Z</dcterms:created>
  <dcterms:modified xsi:type="dcterms:W3CDTF">2022-01-06T10:21:00Z</dcterms:modified>
</cp:coreProperties>
</file>