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2A8" w:rsidRDefault="001B67CC" w:rsidP="000D64CA">
      <w:bookmarkStart w:id="0" w:name="_GoBack"/>
      <w:bookmarkEnd w:id="0"/>
      <w:r w:rsidRPr="00F215E6">
        <w:rPr>
          <w:b/>
          <w:u w:val="single"/>
        </w:rPr>
        <w:t xml:space="preserve">Year </w:t>
      </w:r>
      <w:r w:rsidR="00D310E3">
        <w:rPr>
          <w:b/>
          <w:u w:val="single"/>
        </w:rPr>
        <w:t xml:space="preserve">1 </w:t>
      </w:r>
      <w:r w:rsidR="00F215E6">
        <w:rPr>
          <w:b/>
          <w:u w:val="single"/>
        </w:rPr>
        <w:t xml:space="preserve">Reading and </w:t>
      </w:r>
      <w:proofErr w:type="gramStart"/>
      <w:r w:rsidR="00F215E6">
        <w:rPr>
          <w:b/>
          <w:u w:val="single"/>
        </w:rPr>
        <w:t xml:space="preserve">Writing </w:t>
      </w:r>
      <w:r w:rsidR="00992598" w:rsidRPr="00F215E6">
        <w:rPr>
          <w:b/>
          <w:u w:val="single"/>
        </w:rPr>
        <w:t xml:space="preserve"> </w:t>
      </w:r>
      <w:r w:rsidRPr="00F215E6">
        <w:rPr>
          <w:b/>
          <w:u w:val="single"/>
        </w:rPr>
        <w:t>Coverage</w:t>
      </w:r>
      <w:proofErr w:type="gramEnd"/>
      <w:r w:rsidR="00BF6510" w:rsidRPr="00F215E6">
        <w:rPr>
          <w:b/>
          <w:u w:val="single"/>
        </w:rPr>
        <w:t xml:space="preserve">  </w:t>
      </w:r>
      <w:r w:rsidR="000D64CA">
        <w:rPr>
          <w:b/>
          <w:u w:val="single"/>
        </w:rPr>
        <w:t xml:space="preserve"> </w:t>
      </w:r>
      <w:r w:rsidR="000D64CA">
        <w:rPr>
          <w:b/>
        </w:rPr>
        <w:t xml:space="preserve">                                                 </w:t>
      </w:r>
      <w:r w:rsidR="00F96A10" w:rsidRPr="00F215E6">
        <w:rPr>
          <w:b/>
          <w:u w:val="single"/>
        </w:rPr>
        <w:t xml:space="preserve">UNITS </w:t>
      </w:r>
      <w:r w:rsidR="00477FE0" w:rsidRPr="00F215E6">
        <w:rPr>
          <w:b/>
          <w:u w:val="single"/>
        </w:rPr>
        <w:t xml:space="preserve">Covered in year </w:t>
      </w:r>
      <w:r w:rsidR="00E41A74">
        <w:rPr>
          <w:b/>
        </w:rPr>
        <w:t xml:space="preserve">                                                                                                                                                                                                                                                   </w:t>
      </w:r>
      <w:r w:rsidR="00BF6510" w:rsidRPr="00F215E6">
        <w:t>Units are planned over 7-14 days.  At the end of each unit children produce a piece of writing</w:t>
      </w:r>
      <w:r w:rsidR="00700AAE" w:rsidRPr="00F215E6">
        <w:t xml:space="preserve"> which is</w:t>
      </w:r>
      <w:r w:rsidR="00BF6510" w:rsidRPr="00F215E6">
        <w:t xml:space="preserve"> linked to it. Lessons are planned to meet the year </w:t>
      </w:r>
      <w:r w:rsidR="00EE495D">
        <w:t>1</w:t>
      </w:r>
      <w:r w:rsidR="006324BD">
        <w:t xml:space="preserve"> </w:t>
      </w:r>
      <w:r w:rsidR="00BF6510" w:rsidRPr="00F215E6">
        <w:t>English Curriculum requirements ensuring continuity and progression. In addition, teachers make sure the content is relevant and stimulating by delivering through themes and topics.</w:t>
      </w:r>
    </w:p>
    <w:p w:rsidR="00700AAE" w:rsidRPr="000D64CA" w:rsidRDefault="00700AAE" w:rsidP="000D64CA">
      <w:pPr>
        <w:rPr>
          <w:b/>
          <w:u w:val="single"/>
        </w:rPr>
      </w:pPr>
      <w:r w:rsidRPr="00E41A74">
        <w:rPr>
          <w:b/>
          <w:u w:val="single"/>
        </w:rPr>
        <w:t>INTENT</w:t>
      </w:r>
      <w:r w:rsidRPr="00F215E6">
        <w:t xml:space="preserve">: </w:t>
      </w:r>
      <w:r w:rsidR="00E41A74">
        <w:t xml:space="preserve">                                                                                                                                                                                                                                                                             </w:t>
      </w:r>
      <w:r w:rsidRPr="00F215E6">
        <w:t xml:space="preserve">Our English curriculum has been developed to recognise the importance of English in every aspect of daily life and to develop children’s love of reading, writing and discussion. We recognise the importance of nurturing a culture where children love to read, take pride in their writing and can clearly and accurately adapt their language and style for a range of contexts. We want to inspire children to be confident in the art of speaking and listening and to be able to use discussion to communicate and further their learning. </w:t>
      </w:r>
      <w:proofErr w:type="spellStart"/>
      <w:r w:rsidRPr="00F215E6">
        <w:t>Oracy</w:t>
      </w:r>
      <w:proofErr w:type="spellEnd"/>
      <w:r w:rsidRPr="00F215E6">
        <w:t xml:space="preserve"> skills are developed to ensure our children are able to deal with a range of different talk situations. We aim for our children to have the skills that enable successful discussion, inspiring speech and effective communication.</w:t>
      </w:r>
    </w:p>
    <w:tbl>
      <w:tblPr>
        <w:tblStyle w:val="TableGrid"/>
        <w:tblW w:w="15840" w:type="dxa"/>
        <w:tblInd w:w="-905" w:type="dxa"/>
        <w:tblLook w:val="04A0" w:firstRow="1" w:lastRow="0" w:firstColumn="1" w:lastColumn="0" w:noHBand="0" w:noVBand="1"/>
      </w:tblPr>
      <w:tblGrid>
        <w:gridCol w:w="2672"/>
        <w:gridCol w:w="1767"/>
        <w:gridCol w:w="1850"/>
        <w:gridCol w:w="1789"/>
        <w:gridCol w:w="1466"/>
        <w:gridCol w:w="1746"/>
        <w:gridCol w:w="1768"/>
        <w:gridCol w:w="2782"/>
      </w:tblGrid>
      <w:tr w:rsidR="00BA3F7D" w:rsidRPr="00F215E6" w:rsidTr="00CC6F80">
        <w:tc>
          <w:tcPr>
            <w:tcW w:w="2672" w:type="dxa"/>
          </w:tcPr>
          <w:p w:rsidR="00BA3F7D" w:rsidRPr="00E41A74" w:rsidRDefault="00BA3F7D" w:rsidP="00BF6510">
            <w:pPr>
              <w:tabs>
                <w:tab w:val="left" w:pos="195"/>
              </w:tabs>
              <w:jc w:val="center"/>
              <w:rPr>
                <w:b/>
              </w:rPr>
            </w:pPr>
          </w:p>
        </w:tc>
        <w:tc>
          <w:tcPr>
            <w:tcW w:w="13168" w:type="dxa"/>
            <w:gridSpan w:val="7"/>
          </w:tcPr>
          <w:p w:rsidR="00BA3F7D" w:rsidRPr="00E41A74" w:rsidRDefault="00BA3F7D" w:rsidP="00BF6510">
            <w:pPr>
              <w:tabs>
                <w:tab w:val="left" w:pos="195"/>
              </w:tabs>
              <w:jc w:val="center"/>
              <w:rPr>
                <w:b/>
              </w:rPr>
            </w:pPr>
            <w:r w:rsidRPr="00E41A74">
              <w:rPr>
                <w:b/>
              </w:rPr>
              <w:t>Units Covered</w:t>
            </w:r>
          </w:p>
        </w:tc>
      </w:tr>
      <w:tr w:rsidR="00BA3F7D" w:rsidRPr="00F215E6" w:rsidTr="00CC6F80">
        <w:tc>
          <w:tcPr>
            <w:tcW w:w="2672" w:type="dxa"/>
            <w:shd w:val="clear" w:color="auto" w:fill="auto"/>
          </w:tcPr>
          <w:p w:rsidR="00BA3F7D" w:rsidRPr="00E41A74" w:rsidRDefault="00BA3F7D">
            <w:pPr>
              <w:rPr>
                <w:sz w:val="18"/>
                <w:highlight w:val="yellow"/>
              </w:rPr>
            </w:pPr>
            <w:r w:rsidRPr="00E41A74">
              <w:rPr>
                <w:b/>
                <w:sz w:val="18"/>
                <w:highlight w:val="yellow"/>
              </w:rPr>
              <w:t>1</w:t>
            </w:r>
            <w:r w:rsidRPr="00E41A74">
              <w:rPr>
                <w:sz w:val="18"/>
                <w:highlight w:val="yellow"/>
              </w:rPr>
              <w:t>.Adventure</w:t>
            </w:r>
          </w:p>
          <w:p w:rsidR="00BA3F7D" w:rsidRPr="00E41A74" w:rsidRDefault="00BA3F7D">
            <w:pPr>
              <w:rPr>
                <w:sz w:val="18"/>
                <w:highlight w:val="yellow"/>
              </w:rPr>
            </w:pPr>
            <w:r w:rsidRPr="00E41A74">
              <w:rPr>
                <w:sz w:val="18"/>
                <w:highlight w:val="yellow"/>
              </w:rPr>
              <w:t>(</w:t>
            </w:r>
            <w:proofErr w:type="spellStart"/>
            <w:r w:rsidRPr="00E41A74">
              <w:rPr>
                <w:sz w:val="18"/>
                <w:highlight w:val="yellow"/>
              </w:rPr>
              <w:t>Supertato</w:t>
            </w:r>
            <w:proofErr w:type="spellEnd"/>
            <w:r w:rsidRPr="00E41A74">
              <w:rPr>
                <w:sz w:val="18"/>
                <w:highlight w:val="yellow"/>
              </w:rPr>
              <w:t>)</w:t>
            </w:r>
          </w:p>
        </w:tc>
        <w:tc>
          <w:tcPr>
            <w:tcW w:w="1767" w:type="dxa"/>
            <w:shd w:val="clear" w:color="auto" w:fill="auto"/>
          </w:tcPr>
          <w:p w:rsidR="00BA3F7D" w:rsidRPr="00E41A74" w:rsidRDefault="00BA3F7D" w:rsidP="00D310E3">
            <w:pPr>
              <w:rPr>
                <w:sz w:val="18"/>
                <w:highlight w:val="yellow"/>
              </w:rPr>
            </w:pPr>
            <w:r w:rsidRPr="00E41A74">
              <w:rPr>
                <w:b/>
                <w:sz w:val="18"/>
                <w:highlight w:val="yellow"/>
              </w:rPr>
              <w:t>2</w:t>
            </w:r>
            <w:r w:rsidRPr="00E41A74">
              <w:rPr>
                <w:sz w:val="18"/>
                <w:highlight w:val="yellow"/>
              </w:rPr>
              <w:t>.Adventure</w:t>
            </w:r>
          </w:p>
          <w:p w:rsidR="00BA3F7D" w:rsidRPr="00E41A74" w:rsidRDefault="00BA3F7D" w:rsidP="00D310E3">
            <w:pPr>
              <w:rPr>
                <w:sz w:val="18"/>
                <w:highlight w:val="yellow"/>
              </w:rPr>
            </w:pPr>
            <w:r w:rsidRPr="00E41A74">
              <w:rPr>
                <w:sz w:val="18"/>
                <w:highlight w:val="yellow"/>
              </w:rPr>
              <w:t>(Traction Man)</w:t>
            </w:r>
          </w:p>
        </w:tc>
        <w:tc>
          <w:tcPr>
            <w:tcW w:w="1850" w:type="dxa"/>
            <w:shd w:val="clear" w:color="auto" w:fill="auto"/>
          </w:tcPr>
          <w:p w:rsidR="00BA3F7D" w:rsidRPr="00E41A74" w:rsidRDefault="00BA3F7D">
            <w:pPr>
              <w:rPr>
                <w:sz w:val="18"/>
                <w:highlight w:val="yellow"/>
              </w:rPr>
            </w:pPr>
            <w:r w:rsidRPr="00E41A74">
              <w:rPr>
                <w:b/>
                <w:sz w:val="18"/>
                <w:highlight w:val="yellow"/>
              </w:rPr>
              <w:t>3</w:t>
            </w:r>
            <w:r w:rsidRPr="00E41A74">
              <w:rPr>
                <w:sz w:val="18"/>
                <w:highlight w:val="yellow"/>
              </w:rPr>
              <w:t xml:space="preserve">.Description </w:t>
            </w:r>
          </w:p>
          <w:p w:rsidR="00BA3F7D" w:rsidRPr="00E41A74" w:rsidRDefault="00BA3F7D">
            <w:pPr>
              <w:rPr>
                <w:sz w:val="18"/>
                <w:highlight w:val="yellow"/>
              </w:rPr>
            </w:pPr>
            <w:r w:rsidRPr="00E41A74">
              <w:rPr>
                <w:sz w:val="18"/>
                <w:highlight w:val="yellow"/>
              </w:rPr>
              <w:t>The Mixed Up Chameleon</w:t>
            </w:r>
          </w:p>
        </w:tc>
        <w:tc>
          <w:tcPr>
            <w:tcW w:w="1789" w:type="dxa"/>
            <w:shd w:val="clear" w:color="auto" w:fill="auto"/>
          </w:tcPr>
          <w:p w:rsidR="00BA3F7D" w:rsidRPr="00E41A74" w:rsidRDefault="00BA3F7D" w:rsidP="00D310E3">
            <w:pPr>
              <w:rPr>
                <w:b/>
                <w:color w:val="70AD47" w:themeColor="accent6"/>
                <w:sz w:val="18"/>
              </w:rPr>
            </w:pPr>
            <w:r w:rsidRPr="00E41A74">
              <w:rPr>
                <w:b/>
                <w:color w:val="70AD47" w:themeColor="accent6"/>
                <w:sz w:val="18"/>
              </w:rPr>
              <w:t xml:space="preserve">4.Instructions </w:t>
            </w:r>
          </w:p>
          <w:p w:rsidR="00BA3F7D" w:rsidRPr="00E41A74" w:rsidRDefault="00BA3F7D" w:rsidP="00D310E3">
            <w:pPr>
              <w:rPr>
                <w:sz w:val="18"/>
              </w:rPr>
            </w:pPr>
            <w:r w:rsidRPr="00E41A74">
              <w:rPr>
                <w:b/>
                <w:color w:val="70AD47" w:themeColor="accent6"/>
                <w:sz w:val="18"/>
              </w:rPr>
              <w:t>(-Brushing Teeth                - Making jam sandwiches)</w:t>
            </w:r>
          </w:p>
        </w:tc>
        <w:tc>
          <w:tcPr>
            <w:tcW w:w="1466" w:type="dxa"/>
          </w:tcPr>
          <w:p w:rsidR="00FC3B01" w:rsidRPr="00E41A74" w:rsidRDefault="00FC3B01" w:rsidP="00FC3B01">
            <w:pPr>
              <w:rPr>
                <w:sz w:val="18"/>
                <w:highlight w:val="yellow"/>
              </w:rPr>
            </w:pPr>
            <w:r w:rsidRPr="00E41A74">
              <w:rPr>
                <w:b/>
                <w:sz w:val="18"/>
                <w:highlight w:val="yellow"/>
              </w:rPr>
              <w:t>5</w:t>
            </w:r>
            <w:r w:rsidRPr="00E41A74">
              <w:rPr>
                <w:sz w:val="18"/>
                <w:highlight w:val="yellow"/>
              </w:rPr>
              <w:t xml:space="preserve">.Nursery Rhymes </w:t>
            </w:r>
          </w:p>
          <w:p w:rsidR="00FC3B01" w:rsidRPr="00E41A74" w:rsidRDefault="00FC3B01" w:rsidP="00FC3B01">
            <w:pPr>
              <w:rPr>
                <w:sz w:val="18"/>
              </w:rPr>
            </w:pPr>
            <w:r w:rsidRPr="00E41A74">
              <w:rPr>
                <w:sz w:val="18"/>
                <w:highlight w:val="yellow"/>
              </w:rPr>
              <w:t>(Humpty Dumpty)</w:t>
            </w:r>
          </w:p>
          <w:p w:rsidR="00BA3F7D" w:rsidRPr="00E41A74" w:rsidRDefault="00BA3F7D" w:rsidP="00D310E3">
            <w:pPr>
              <w:rPr>
                <w:b/>
                <w:sz w:val="18"/>
                <w:highlight w:val="yellow"/>
              </w:rPr>
            </w:pPr>
          </w:p>
        </w:tc>
        <w:tc>
          <w:tcPr>
            <w:tcW w:w="1746" w:type="dxa"/>
            <w:shd w:val="clear" w:color="auto" w:fill="auto"/>
          </w:tcPr>
          <w:p w:rsidR="00FC3B01" w:rsidRPr="00E41A74" w:rsidRDefault="00FC3B01" w:rsidP="00FC3B01">
            <w:pPr>
              <w:rPr>
                <w:b/>
                <w:color w:val="92D050"/>
                <w:sz w:val="18"/>
              </w:rPr>
            </w:pPr>
            <w:r w:rsidRPr="00E41A74">
              <w:rPr>
                <w:b/>
                <w:color w:val="92D050"/>
                <w:sz w:val="18"/>
              </w:rPr>
              <w:t xml:space="preserve">6.The Nativity </w:t>
            </w:r>
          </w:p>
          <w:p w:rsidR="00BA3F7D" w:rsidRPr="00E41A74" w:rsidRDefault="00FC3B01" w:rsidP="00FC3B01">
            <w:pPr>
              <w:rPr>
                <w:sz w:val="18"/>
              </w:rPr>
            </w:pPr>
            <w:r w:rsidRPr="00E41A74">
              <w:rPr>
                <w:b/>
                <w:color w:val="92D050"/>
                <w:sz w:val="18"/>
              </w:rPr>
              <w:t>(Writing about the Year group play)</w:t>
            </w:r>
          </w:p>
        </w:tc>
        <w:tc>
          <w:tcPr>
            <w:tcW w:w="1768" w:type="dxa"/>
            <w:shd w:val="clear" w:color="auto" w:fill="auto"/>
          </w:tcPr>
          <w:p w:rsidR="00FC3B01" w:rsidRPr="00E41A74" w:rsidRDefault="00FC3B01" w:rsidP="00FC3B01">
            <w:pPr>
              <w:rPr>
                <w:b/>
                <w:color w:val="ED7D31" w:themeColor="accent2"/>
                <w:sz w:val="18"/>
              </w:rPr>
            </w:pPr>
            <w:r w:rsidRPr="00E41A74">
              <w:rPr>
                <w:b/>
                <w:color w:val="ED7D31" w:themeColor="accent2"/>
                <w:sz w:val="18"/>
              </w:rPr>
              <w:t xml:space="preserve">7.Poetry </w:t>
            </w:r>
          </w:p>
          <w:p w:rsidR="00BA3F7D" w:rsidRPr="00E41A74" w:rsidRDefault="00FC3B01" w:rsidP="00FC3B01">
            <w:pPr>
              <w:rPr>
                <w:sz w:val="18"/>
              </w:rPr>
            </w:pPr>
            <w:r w:rsidRPr="00E41A74">
              <w:rPr>
                <w:b/>
                <w:color w:val="ED7D31" w:themeColor="accent2"/>
                <w:sz w:val="18"/>
              </w:rPr>
              <w:t>(Christmas related)</w:t>
            </w:r>
          </w:p>
        </w:tc>
        <w:tc>
          <w:tcPr>
            <w:tcW w:w="2782" w:type="dxa"/>
          </w:tcPr>
          <w:p w:rsidR="00BA3F7D" w:rsidRDefault="00BA3F7D">
            <w:pPr>
              <w:rPr>
                <w:sz w:val="18"/>
                <w:highlight w:val="yellow"/>
              </w:rPr>
            </w:pPr>
            <w:r w:rsidRPr="00E41A74">
              <w:rPr>
                <w:b/>
                <w:color w:val="ED7D31" w:themeColor="accent2"/>
                <w:sz w:val="18"/>
              </w:rPr>
              <w:t xml:space="preserve"> </w:t>
            </w:r>
            <w:r w:rsidR="00FC3B01" w:rsidRPr="00E41A74">
              <w:rPr>
                <w:b/>
                <w:sz w:val="18"/>
                <w:highlight w:val="yellow"/>
              </w:rPr>
              <w:t>8</w:t>
            </w:r>
            <w:r w:rsidR="00FC3B01" w:rsidRPr="00E41A74">
              <w:rPr>
                <w:sz w:val="18"/>
                <w:highlight w:val="yellow"/>
              </w:rPr>
              <w:t>. Lily and the snowman</w:t>
            </w:r>
          </w:p>
          <w:p w:rsidR="00FC3B01" w:rsidRPr="00E41A74" w:rsidRDefault="00FC3B01">
            <w:pPr>
              <w:rPr>
                <w:b/>
                <w:color w:val="ED7D31" w:themeColor="accent2"/>
                <w:sz w:val="18"/>
              </w:rPr>
            </w:pPr>
            <w:r>
              <w:rPr>
                <w:b/>
                <w:color w:val="ED7D31" w:themeColor="accent2"/>
                <w:sz w:val="18"/>
              </w:rPr>
              <w:t>(Literacy Shed)</w:t>
            </w:r>
          </w:p>
        </w:tc>
      </w:tr>
      <w:tr w:rsidR="00FC3B01" w:rsidRPr="00F215E6" w:rsidTr="00CC6F80">
        <w:tc>
          <w:tcPr>
            <w:tcW w:w="2672" w:type="dxa"/>
            <w:shd w:val="clear" w:color="auto" w:fill="auto"/>
          </w:tcPr>
          <w:p w:rsidR="00FC3B01" w:rsidRPr="00E41A74" w:rsidRDefault="00FC3B01" w:rsidP="00FC3B01">
            <w:pPr>
              <w:rPr>
                <w:b/>
                <w:color w:val="ED7D31" w:themeColor="accent2"/>
                <w:sz w:val="18"/>
              </w:rPr>
            </w:pPr>
            <w:r w:rsidRPr="00E41A74">
              <w:rPr>
                <w:b/>
                <w:sz w:val="18"/>
              </w:rPr>
              <w:t>9</w:t>
            </w:r>
            <w:r w:rsidRPr="00E41A74">
              <w:rPr>
                <w:sz w:val="18"/>
              </w:rPr>
              <w:t xml:space="preserve">. </w:t>
            </w:r>
            <w:r w:rsidRPr="00E41A74">
              <w:rPr>
                <w:b/>
                <w:color w:val="ED7D31" w:themeColor="accent2"/>
                <w:sz w:val="18"/>
              </w:rPr>
              <w:t xml:space="preserve">Acrostic Poetry </w:t>
            </w:r>
          </w:p>
          <w:p w:rsidR="00FC3B01" w:rsidRPr="00E41A74" w:rsidRDefault="00FC3B01" w:rsidP="00FC3B01">
            <w:pPr>
              <w:rPr>
                <w:sz w:val="18"/>
              </w:rPr>
            </w:pPr>
            <w:r w:rsidRPr="00E41A74">
              <w:rPr>
                <w:b/>
                <w:color w:val="ED7D31" w:themeColor="accent2"/>
                <w:sz w:val="18"/>
              </w:rPr>
              <w:t>(Christmas related)</w:t>
            </w:r>
          </w:p>
        </w:tc>
        <w:tc>
          <w:tcPr>
            <w:tcW w:w="1767" w:type="dxa"/>
            <w:shd w:val="clear" w:color="auto" w:fill="auto"/>
          </w:tcPr>
          <w:p w:rsidR="00FC3B01" w:rsidRPr="00E41A74" w:rsidRDefault="00FC3B01" w:rsidP="00FC3B01">
            <w:pPr>
              <w:rPr>
                <w:sz w:val="18"/>
                <w:highlight w:val="yellow"/>
              </w:rPr>
            </w:pPr>
            <w:r w:rsidRPr="00E41A74">
              <w:rPr>
                <w:b/>
                <w:sz w:val="18"/>
                <w:highlight w:val="yellow"/>
              </w:rPr>
              <w:t>10</w:t>
            </w:r>
            <w:r w:rsidRPr="00E41A74">
              <w:rPr>
                <w:sz w:val="18"/>
                <w:highlight w:val="yellow"/>
              </w:rPr>
              <w:t>. Familiar Settings</w:t>
            </w:r>
          </w:p>
          <w:p w:rsidR="00FC3B01" w:rsidRPr="00E41A74" w:rsidRDefault="00FC3B01" w:rsidP="00FC3B01">
            <w:pPr>
              <w:rPr>
                <w:sz w:val="18"/>
              </w:rPr>
            </w:pPr>
            <w:r w:rsidRPr="00E41A74">
              <w:rPr>
                <w:sz w:val="18"/>
                <w:highlight w:val="yellow"/>
              </w:rPr>
              <w:t>(</w:t>
            </w:r>
            <w:proofErr w:type="spellStart"/>
            <w:r w:rsidRPr="00E41A74">
              <w:rPr>
                <w:sz w:val="18"/>
                <w:highlight w:val="yellow"/>
              </w:rPr>
              <w:t>Knuffle</w:t>
            </w:r>
            <w:proofErr w:type="spellEnd"/>
            <w:r w:rsidRPr="00E41A74">
              <w:rPr>
                <w:sz w:val="18"/>
                <w:highlight w:val="yellow"/>
              </w:rPr>
              <w:t xml:space="preserve"> Bunny)</w:t>
            </w:r>
          </w:p>
        </w:tc>
        <w:tc>
          <w:tcPr>
            <w:tcW w:w="1850" w:type="dxa"/>
            <w:shd w:val="clear" w:color="auto" w:fill="auto"/>
          </w:tcPr>
          <w:p w:rsidR="00FC3B01" w:rsidRPr="00E41A74" w:rsidRDefault="00FC3B01" w:rsidP="00FC3B01">
            <w:pPr>
              <w:rPr>
                <w:sz w:val="18"/>
                <w:highlight w:val="yellow"/>
              </w:rPr>
            </w:pPr>
            <w:r w:rsidRPr="00E41A74">
              <w:rPr>
                <w:b/>
                <w:sz w:val="18"/>
                <w:highlight w:val="yellow"/>
              </w:rPr>
              <w:t>11</w:t>
            </w:r>
            <w:r w:rsidRPr="00E41A74">
              <w:rPr>
                <w:sz w:val="18"/>
                <w:highlight w:val="yellow"/>
              </w:rPr>
              <w:t>. Familiar Settings</w:t>
            </w:r>
          </w:p>
          <w:p w:rsidR="00FC3B01" w:rsidRPr="00E41A74" w:rsidRDefault="00FC3B01" w:rsidP="00FC3B01">
            <w:pPr>
              <w:rPr>
                <w:sz w:val="18"/>
                <w:highlight w:val="yellow"/>
              </w:rPr>
            </w:pPr>
            <w:r w:rsidRPr="00E41A74">
              <w:rPr>
                <w:sz w:val="18"/>
                <w:highlight w:val="yellow"/>
              </w:rPr>
              <w:t>(Dogger)</w:t>
            </w:r>
          </w:p>
        </w:tc>
        <w:tc>
          <w:tcPr>
            <w:tcW w:w="1789" w:type="dxa"/>
            <w:shd w:val="clear" w:color="auto" w:fill="auto"/>
          </w:tcPr>
          <w:p w:rsidR="00FC3B01" w:rsidRPr="00E41A74" w:rsidRDefault="00FC3B01" w:rsidP="00FC3B01">
            <w:pPr>
              <w:rPr>
                <w:sz w:val="18"/>
                <w:highlight w:val="yellow"/>
              </w:rPr>
            </w:pPr>
            <w:r w:rsidRPr="00E41A74">
              <w:rPr>
                <w:b/>
                <w:sz w:val="18"/>
                <w:highlight w:val="yellow"/>
              </w:rPr>
              <w:t>1</w:t>
            </w:r>
            <w:r>
              <w:rPr>
                <w:b/>
                <w:sz w:val="18"/>
                <w:highlight w:val="yellow"/>
              </w:rPr>
              <w:t>2</w:t>
            </w:r>
            <w:r w:rsidRPr="00E41A74">
              <w:rPr>
                <w:sz w:val="18"/>
                <w:highlight w:val="yellow"/>
              </w:rPr>
              <w:t xml:space="preserve">.Traditional Tales </w:t>
            </w:r>
          </w:p>
          <w:p w:rsidR="00FC3B01" w:rsidRPr="00E41A74" w:rsidRDefault="00FC3B01" w:rsidP="00FC3B01">
            <w:pPr>
              <w:rPr>
                <w:b/>
                <w:color w:val="70AD47" w:themeColor="accent6"/>
                <w:sz w:val="18"/>
              </w:rPr>
            </w:pPr>
            <w:r w:rsidRPr="00E41A74">
              <w:rPr>
                <w:sz w:val="18"/>
                <w:highlight w:val="yellow"/>
              </w:rPr>
              <w:t>(</w:t>
            </w:r>
            <w:r>
              <w:rPr>
                <w:sz w:val="18"/>
                <w:highlight w:val="yellow"/>
              </w:rPr>
              <w:t>The Runaway Pancake</w:t>
            </w:r>
            <w:r w:rsidRPr="00E41A74">
              <w:rPr>
                <w:sz w:val="18"/>
                <w:highlight w:val="yellow"/>
              </w:rPr>
              <w:t>)</w:t>
            </w:r>
          </w:p>
        </w:tc>
        <w:tc>
          <w:tcPr>
            <w:tcW w:w="1466" w:type="dxa"/>
          </w:tcPr>
          <w:p w:rsidR="00FC3B01" w:rsidRPr="00E41A74" w:rsidRDefault="00FC3B01" w:rsidP="00FC3B01">
            <w:pPr>
              <w:rPr>
                <w:b/>
                <w:color w:val="70AD47" w:themeColor="accent6"/>
                <w:sz w:val="18"/>
              </w:rPr>
            </w:pPr>
            <w:r w:rsidRPr="00E41A74">
              <w:rPr>
                <w:b/>
                <w:color w:val="70AD47" w:themeColor="accent6"/>
                <w:sz w:val="18"/>
              </w:rPr>
              <w:t>1</w:t>
            </w:r>
            <w:r>
              <w:rPr>
                <w:b/>
                <w:color w:val="70AD47" w:themeColor="accent6"/>
                <w:sz w:val="18"/>
              </w:rPr>
              <w:t>3</w:t>
            </w:r>
            <w:r w:rsidRPr="00E41A74">
              <w:rPr>
                <w:b/>
                <w:color w:val="70AD47" w:themeColor="accent6"/>
                <w:sz w:val="18"/>
              </w:rPr>
              <w:t xml:space="preserve">. Instructions </w:t>
            </w:r>
          </w:p>
          <w:p w:rsidR="00FC3B01" w:rsidRPr="00E41A74" w:rsidRDefault="00FC3B01" w:rsidP="00FC3B01">
            <w:pPr>
              <w:rPr>
                <w:b/>
                <w:color w:val="70AD47" w:themeColor="accent6"/>
                <w:sz w:val="18"/>
              </w:rPr>
            </w:pPr>
            <w:r w:rsidRPr="00E41A74">
              <w:rPr>
                <w:b/>
                <w:color w:val="70AD47" w:themeColor="accent6"/>
                <w:sz w:val="18"/>
              </w:rPr>
              <w:t>(</w:t>
            </w:r>
            <w:r>
              <w:rPr>
                <w:b/>
                <w:color w:val="70AD47" w:themeColor="accent6"/>
                <w:sz w:val="18"/>
              </w:rPr>
              <w:t>Getting ready for school</w:t>
            </w:r>
            <w:r w:rsidRPr="00E41A74">
              <w:rPr>
                <w:b/>
                <w:color w:val="70AD47" w:themeColor="accent6"/>
                <w:sz w:val="18"/>
              </w:rPr>
              <w:t>)</w:t>
            </w:r>
          </w:p>
        </w:tc>
        <w:tc>
          <w:tcPr>
            <w:tcW w:w="1746" w:type="dxa"/>
            <w:shd w:val="clear" w:color="auto" w:fill="auto"/>
          </w:tcPr>
          <w:p w:rsidR="00FC3B01" w:rsidRPr="00E41A74" w:rsidRDefault="00FC3B01" w:rsidP="00FC3B01">
            <w:pPr>
              <w:rPr>
                <w:sz w:val="18"/>
                <w:highlight w:val="yellow"/>
              </w:rPr>
            </w:pPr>
            <w:r w:rsidRPr="00E41A74">
              <w:rPr>
                <w:b/>
                <w:sz w:val="18"/>
                <w:highlight w:val="yellow"/>
              </w:rPr>
              <w:t>14</w:t>
            </w:r>
            <w:r w:rsidRPr="00E41A74">
              <w:rPr>
                <w:sz w:val="18"/>
                <w:highlight w:val="yellow"/>
              </w:rPr>
              <w:t xml:space="preserve">.Traditional Tales </w:t>
            </w:r>
          </w:p>
          <w:p w:rsidR="00FC3B01" w:rsidRPr="00E41A74" w:rsidRDefault="00FC3B01" w:rsidP="00FC3B01">
            <w:pPr>
              <w:rPr>
                <w:sz w:val="18"/>
              </w:rPr>
            </w:pPr>
            <w:r w:rsidRPr="00E41A74">
              <w:rPr>
                <w:sz w:val="18"/>
                <w:highlight w:val="yellow"/>
              </w:rPr>
              <w:t>(</w:t>
            </w:r>
            <w:r>
              <w:rPr>
                <w:sz w:val="18"/>
                <w:highlight w:val="yellow"/>
              </w:rPr>
              <w:t xml:space="preserve">The Ugly </w:t>
            </w:r>
            <w:proofErr w:type="spellStart"/>
            <w:r>
              <w:rPr>
                <w:sz w:val="18"/>
                <w:highlight w:val="yellow"/>
              </w:rPr>
              <w:t>Ducklingl</w:t>
            </w:r>
            <w:proofErr w:type="spellEnd"/>
            <w:r w:rsidRPr="00E41A74">
              <w:rPr>
                <w:sz w:val="18"/>
                <w:highlight w:val="yellow"/>
              </w:rPr>
              <w:t>)</w:t>
            </w:r>
          </w:p>
        </w:tc>
        <w:tc>
          <w:tcPr>
            <w:tcW w:w="1768" w:type="dxa"/>
            <w:shd w:val="clear" w:color="auto" w:fill="auto"/>
          </w:tcPr>
          <w:p w:rsidR="00FC3B01" w:rsidRPr="00E41A74" w:rsidRDefault="00FC3B01" w:rsidP="00FC3B01">
            <w:pPr>
              <w:rPr>
                <w:sz w:val="18"/>
                <w:highlight w:val="yellow"/>
              </w:rPr>
            </w:pPr>
            <w:r w:rsidRPr="00E41A74">
              <w:rPr>
                <w:b/>
                <w:sz w:val="18"/>
                <w:highlight w:val="yellow"/>
              </w:rPr>
              <w:t>1</w:t>
            </w:r>
            <w:r>
              <w:rPr>
                <w:b/>
                <w:sz w:val="18"/>
                <w:highlight w:val="yellow"/>
              </w:rPr>
              <w:t>5</w:t>
            </w:r>
            <w:r w:rsidRPr="00E41A74">
              <w:rPr>
                <w:sz w:val="18"/>
                <w:highlight w:val="yellow"/>
              </w:rPr>
              <w:t xml:space="preserve">.Traditional Tales </w:t>
            </w:r>
          </w:p>
          <w:p w:rsidR="00FC3B01" w:rsidRPr="00E41A74" w:rsidRDefault="00FC3B01" w:rsidP="00FC3B01">
            <w:pPr>
              <w:rPr>
                <w:sz w:val="18"/>
                <w:highlight w:val="yellow"/>
              </w:rPr>
            </w:pPr>
            <w:r w:rsidRPr="00E41A74">
              <w:rPr>
                <w:sz w:val="18"/>
                <w:highlight w:val="yellow"/>
              </w:rPr>
              <w:t>(</w:t>
            </w:r>
            <w:r>
              <w:rPr>
                <w:sz w:val="18"/>
                <w:highlight w:val="yellow"/>
              </w:rPr>
              <w:t>Hansel and Gretel</w:t>
            </w:r>
            <w:r w:rsidRPr="00E41A74">
              <w:rPr>
                <w:sz w:val="18"/>
                <w:highlight w:val="yellow"/>
              </w:rPr>
              <w:t>)</w:t>
            </w:r>
          </w:p>
        </w:tc>
        <w:tc>
          <w:tcPr>
            <w:tcW w:w="2782" w:type="dxa"/>
            <w:shd w:val="clear" w:color="auto" w:fill="FFFFFF" w:themeFill="background1"/>
          </w:tcPr>
          <w:p w:rsidR="00961D50" w:rsidRPr="00E41A74" w:rsidRDefault="00961D50" w:rsidP="00961D50">
            <w:pPr>
              <w:rPr>
                <w:b/>
                <w:color w:val="FF6600"/>
                <w:sz w:val="18"/>
              </w:rPr>
            </w:pPr>
            <w:r>
              <w:rPr>
                <w:b/>
                <w:color w:val="FF6600"/>
                <w:sz w:val="18"/>
              </w:rPr>
              <w:t>16</w:t>
            </w:r>
            <w:r w:rsidRPr="00E41A74">
              <w:rPr>
                <w:b/>
                <w:color w:val="FF6600"/>
                <w:sz w:val="18"/>
              </w:rPr>
              <w:t>.  Poetry/Rhyme</w:t>
            </w:r>
            <w:r w:rsidR="008D4C49">
              <w:rPr>
                <w:b/>
                <w:color w:val="FF6600"/>
                <w:sz w:val="18"/>
              </w:rPr>
              <w:t xml:space="preserve"> (humorous?</w:t>
            </w:r>
            <w:r w:rsidR="00CC6F80">
              <w:rPr>
                <w:b/>
                <w:color w:val="FF6600"/>
                <w:sz w:val="18"/>
              </w:rPr>
              <w:t xml:space="preserve"> From Hamilton</w:t>
            </w:r>
            <w:r w:rsidR="008D4C49">
              <w:rPr>
                <w:b/>
                <w:color w:val="FF6600"/>
                <w:sz w:val="18"/>
              </w:rPr>
              <w:t>)</w:t>
            </w:r>
          </w:p>
          <w:p w:rsidR="00FC3B01" w:rsidRPr="00CC6F80" w:rsidRDefault="00961D50" w:rsidP="00FC3B01">
            <w:pPr>
              <w:rPr>
                <w:b/>
                <w:color w:val="FF6600"/>
                <w:sz w:val="18"/>
              </w:rPr>
            </w:pPr>
            <w:r w:rsidRPr="00E41A74">
              <w:rPr>
                <w:b/>
                <w:color w:val="FF6600"/>
                <w:sz w:val="18"/>
              </w:rPr>
              <w:t>(</w:t>
            </w:r>
            <w:r>
              <w:rPr>
                <w:b/>
                <w:color w:val="FF6600"/>
                <w:sz w:val="18"/>
              </w:rPr>
              <w:t>National Poetry Day 21</w:t>
            </w:r>
            <w:r w:rsidRPr="00961D50">
              <w:rPr>
                <w:b/>
                <w:color w:val="FF6600"/>
                <w:sz w:val="18"/>
                <w:vertAlign w:val="superscript"/>
              </w:rPr>
              <w:t>st</w:t>
            </w:r>
            <w:r>
              <w:rPr>
                <w:b/>
                <w:color w:val="FF6600"/>
                <w:sz w:val="18"/>
              </w:rPr>
              <w:t xml:space="preserve"> March</w:t>
            </w:r>
            <w:r w:rsidRPr="00E41A74">
              <w:rPr>
                <w:b/>
                <w:color w:val="FF6600"/>
                <w:sz w:val="18"/>
              </w:rPr>
              <w:t>)</w:t>
            </w:r>
          </w:p>
        </w:tc>
      </w:tr>
      <w:tr w:rsidR="00FC3B01" w:rsidRPr="00F215E6" w:rsidTr="00CC6F80">
        <w:tc>
          <w:tcPr>
            <w:tcW w:w="2672" w:type="dxa"/>
            <w:shd w:val="clear" w:color="auto" w:fill="auto"/>
          </w:tcPr>
          <w:p w:rsidR="00FC3B01" w:rsidRPr="00E41A74" w:rsidRDefault="00FC3B01" w:rsidP="00FC3B01">
            <w:pPr>
              <w:rPr>
                <w:sz w:val="18"/>
                <w:highlight w:val="yellow"/>
              </w:rPr>
            </w:pPr>
            <w:r w:rsidRPr="00E41A74">
              <w:rPr>
                <w:b/>
                <w:sz w:val="18"/>
                <w:highlight w:val="yellow"/>
              </w:rPr>
              <w:t>1</w:t>
            </w:r>
            <w:r>
              <w:rPr>
                <w:b/>
                <w:sz w:val="18"/>
                <w:highlight w:val="yellow"/>
              </w:rPr>
              <w:t>7</w:t>
            </w:r>
            <w:r w:rsidRPr="00E41A74">
              <w:rPr>
                <w:sz w:val="18"/>
                <w:highlight w:val="yellow"/>
              </w:rPr>
              <w:t>.Traditional Tales/Letter Writing</w:t>
            </w:r>
          </w:p>
          <w:p w:rsidR="00FC3B01" w:rsidRPr="00E41A74" w:rsidRDefault="00FC3B01" w:rsidP="00FC3B01">
            <w:pPr>
              <w:rPr>
                <w:sz w:val="18"/>
                <w:highlight w:val="yellow"/>
              </w:rPr>
            </w:pPr>
            <w:r w:rsidRPr="00E41A74">
              <w:rPr>
                <w:sz w:val="18"/>
                <w:highlight w:val="yellow"/>
              </w:rPr>
              <w:t xml:space="preserve"> (</w:t>
            </w:r>
            <w:r>
              <w:rPr>
                <w:sz w:val="18"/>
                <w:highlight w:val="yellow"/>
              </w:rPr>
              <w:t>The three little pigs</w:t>
            </w:r>
            <w:r w:rsidRPr="00E41A74">
              <w:rPr>
                <w:sz w:val="18"/>
                <w:highlight w:val="yellow"/>
              </w:rPr>
              <w:t>)</w:t>
            </w:r>
          </w:p>
        </w:tc>
        <w:tc>
          <w:tcPr>
            <w:tcW w:w="1767" w:type="dxa"/>
            <w:shd w:val="clear" w:color="auto" w:fill="auto"/>
          </w:tcPr>
          <w:p w:rsidR="00FC3B01" w:rsidRPr="00E41A74" w:rsidRDefault="00FC3B01" w:rsidP="00FC3B01">
            <w:pPr>
              <w:rPr>
                <w:b/>
                <w:color w:val="70AD47" w:themeColor="accent6"/>
                <w:sz w:val="18"/>
              </w:rPr>
            </w:pPr>
            <w:r w:rsidRPr="00E41A74">
              <w:rPr>
                <w:b/>
                <w:color w:val="70AD47" w:themeColor="accent6"/>
                <w:sz w:val="18"/>
              </w:rPr>
              <w:t xml:space="preserve">18. Instructions  </w:t>
            </w:r>
          </w:p>
          <w:p w:rsidR="00FC3B01" w:rsidRPr="00E41A74" w:rsidRDefault="00FC3B01" w:rsidP="00FC3B01">
            <w:pPr>
              <w:rPr>
                <w:sz w:val="18"/>
                <w:highlight w:val="yellow"/>
              </w:rPr>
            </w:pPr>
            <w:r w:rsidRPr="00E41A74">
              <w:rPr>
                <w:b/>
                <w:color w:val="70AD47" w:themeColor="accent6"/>
                <w:sz w:val="18"/>
              </w:rPr>
              <w:t>(Washing Hands)</w:t>
            </w:r>
          </w:p>
        </w:tc>
        <w:tc>
          <w:tcPr>
            <w:tcW w:w="1850" w:type="dxa"/>
            <w:shd w:val="clear" w:color="auto" w:fill="auto"/>
          </w:tcPr>
          <w:p w:rsidR="00FC3B01" w:rsidRPr="00E41A74" w:rsidRDefault="00FC3B01" w:rsidP="00FC3B01">
            <w:pPr>
              <w:rPr>
                <w:sz w:val="18"/>
                <w:highlight w:val="yellow"/>
              </w:rPr>
            </w:pPr>
            <w:r w:rsidRPr="00E41A74">
              <w:rPr>
                <w:b/>
                <w:sz w:val="18"/>
                <w:highlight w:val="yellow"/>
              </w:rPr>
              <w:t>19</w:t>
            </w:r>
            <w:r w:rsidRPr="00E41A74">
              <w:rPr>
                <w:sz w:val="18"/>
                <w:highlight w:val="yellow"/>
              </w:rPr>
              <w:t>. Traditional Tales</w:t>
            </w:r>
          </w:p>
          <w:p w:rsidR="00FC3B01" w:rsidRPr="00E41A74" w:rsidRDefault="00FC3B01" w:rsidP="00FC3B01">
            <w:pPr>
              <w:rPr>
                <w:sz w:val="18"/>
              </w:rPr>
            </w:pPr>
            <w:r w:rsidRPr="00E41A74">
              <w:rPr>
                <w:sz w:val="18"/>
                <w:highlight w:val="yellow"/>
              </w:rPr>
              <w:t>(The Emperor’s New Clothes)</w:t>
            </w:r>
          </w:p>
        </w:tc>
        <w:tc>
          <w:tcPr>
            <w:tcW w:w="1789" w:type="dxa"/>
            <w:shd w:val="clear" w:color="auto" w:fill="auto"/>
          </w:tcPr>
          <w:p w:rsidR="00FC3B01" w:rsidRPr="00E41A74" w:rsidRDefault="00FC3B01" w:rsidP="00FC3B01">
            <w:pPr>
              <w:rPr>
                <w:b/>
                <w:color w:val="70AD47" w:themeColor="accent6"/>
                <w:sz w:val="18"/>
              </w:rPr>
            </w:pPr>
            <w:r w:rsidRPr="00E41A74">
              <w:rPr>
                <w:b/>
                <w:color w:val="70AD47" w:themeColor="accent6"/>
                <w:sz w:val="18"/>
              </w:rPr>
              <w:t xml:space="preserve">20. Historical Events  </w:t>
            </w:r>
          </w:p>
          <w:p w:rsidR="00FC3B01" w:rsidRPr="00E41A74" w:rsidRDefault="00FC3B01" w:rsidP="00FC3B01">
            <w:pPr>
              <w:rPr>
                <w:sz w:val="18"/>
                <w:highlight w:val="yellow"/>
              </w:rPr>
            </w:pPr>
            <w:r w:rsidRPr="00E41A74">
              <w:rPr>
                <w:b/>
                <w:color w:val="70AD47" w:themeColor="accent6"/>
                <w:sz w:val="18"/>
              </w:rPr>
              <w:t>(</w:t>
            </w:r>
            <w:proofErr w:type="spellStart"/>
            <w:proofErr w:type="gramStart"/>
            <w:r w:rsidRPr="00E41A74">
              <w:rPr>
                <w:b/>
                <w:color w:val="70AD47" w:themeColor="accent6"/>
                <w:sz w:val="18"/>
              </w:rPr>
              <w:t>St.George</w:t>
            </w:r>
            <w:proofErr w:type="spellEnd"/>
            <w:proofErr w:type="gramEnd"/>
            <w:r w:rsidRPr="00E41A74">
              <w:rPr>
                <w:b/>
                <w:color w:val="70AD47" w:themeColor="accent6"/>
                <w:sz w:val="18"/>
              </w:rPr>
              <w:t xml:space="preserve"> and the dragon)</w:t>
            </w:r>
          </w:p>
        </w:tc>
        <w:tc>
          <w:tcPr>
            <w:tcW w:w="1466" w:type="dxa"/>
          </w:tcPr>
          <w:p w:rsidR="00FC3B01" w:rsidRPr="00E41A74" w:rsidRDefault="00FC3B01" w:rsidP="00FC3B01">
            <w:pPr>
              <w:rPr>
                <w:sz w:val="18"/>
                <w:highlight w:val="yellow"/>
              </w:rPr>
            </w:pPr>
            <w:r w:rsidRPr="00E41A74">
              <w:rPr>
                <w:b/>
                <w:sz w:val="18"/>
                <w:highlight w:val="yellow"/>
              </w:rPr>
              <w:t>21</w:t>
            </w:r>
            <w:r w:rsidRPr="00E41A74">
              <w:rPr>
                <w:sz w:val="18"/>
                <w:highlight w:val="yellow"/>
              </w:rPr>
              <w:t>.Description: related to time of days of the week</w:t>
            </w:r>
          </w:p>
          <w:p w:rsidR="00FC3B01" w:rsidRPr="00E41A74" w:rsidRDefault="00FC3B01" w:rsidP="00FC3B01">
            <w:pPr>
              <w:rPr>
                <w:b/>
                <w:sz w:val="18"/>
                <w:highlight w:val="yellow"/>
              </w:rPr>
            </w:pPr>
            <w:r w:rsidRPr="00E41A74">
              <w:rPr>
                <w:sz w:val="18"/>
                <w:highlight w:val="yellow"/>
              </w:rPr>
              <w:t>(</w:t>
            </w:r>
            <w:r w:rsidRPr="00961D50">
              <w:rPr>
                <w:i/>
                <w:sz w:val="18"/>
                <w:highlight w:val="yellow"/>
              </w:rPr>
              <w:t>The Very Hungry Caterpillar</w:t>
            </w:r>
            <w:r w:rsidRPr="00E41A74">
              <w:rPr>
                <w:sz w:val="18"/>
                <w:highlight w:val="yellow"/>
              </w:rPr>
              <w:t>)</w:t>
            </w:r>
          </w:p>
        </w:tc>
        <w:tc>
          <w:tcPr>
            <w:tcW w:w="1746" w:type="dxa"/>
            <w:shd w:val="clear" w:color="auto" w:fill="auto"/>
          </w:tcPr>
          <w:p w:rsidR="00FC3B01" w:rsidRPr="00E41A74" w:rsidRDefault="00FC3B01" w:rsidP="00FC3B01">
            <w:pPr>
              <w:rPr>
                <w:b/>
                <w:color w:val="70AD47" w:themeColor="accent6"/>
                <w:sz w:val="18"/>
              </w:rPr>
            </w:pPr>
            <w:r w:rsidRPr="00E41A74">
              <w:rPr>
                <w:b/>
                <w:color w:val="70AD47" w:themeColor="accent6"/>
                <w:sz w:val="18"/>
              </w:rPr>
              <w:t xml:space="preserve">22. Instructions: Linked to Science </w:t>
            </w:r>
          </w:p>
          <w:p w:rsidR="00FC3B01" w:rsidRPr="00E41A74" w:rsidRDefault="00FC3B01" w:rsidP="00FC3B01">
            <w:pPr>
              <w:rPr>
                <w:b/>
                <w:color w:val="70AD47" w:themeColor="accent6"/>
                <w:sz w:val="18"/>
              </w:rPr>
            </w:pPr>
            <w:r w:rsidRPr="00E41A74">
              <w:rPr>
                <w:b/>
                <w:color w:val="70AD47" w:themeColor="accent6"/>
                <w:sz w:val="18"/>
              </w:rPr>
              <w:t>(Planting a Seed)</w:t>
            </w:r>
          </w:p>
          <w:p w:rsidR="00FC3B01" w:rsidRDefault="00FC3B01" w:rsidP="00FC3B01">
            <w:pPr>
              <w:rPr>
                <w:sz w:val="18"/>
              </w:rPr>
            </w:pPr>
          </w:p>
          <w:p w:rsidR="00FC3B01" w:rsidRPr="00E41A74" w:rsidRDefault="00FC3B01" w:rsidP="00FC3B01">
            <w:pPr>
              <w:rPr>
                <w:sz w:val="18"/>
              </w:rPr>
            </w:pPr>
            <w:r>
              <w:rPr>
                <w:sz w:val="18"/>
              </w:rPr>
              <w:t>Look at series of non-fiction text about plants and wr</w:t>
            </w:r>
            <w:r w:rsidR="00961D50">
              <w:rPr>
                <w:sz w:val="18"/>
              </w:rPr>
              <w:t>i</w:t>
            </w:r>
            <w:r>
              <w:rPr>
                <w:sz w:val="18"/>
              </w:rPr>
              <w:t xml:space="preserve">te our own </w:t>
            </w:r>
            <w:r w:rsidR="00961D50">
              <w:rPr>
                <w:sz w:val="18"/>
              </w:rPr>
              <w:t xml:space="preserve">    </w:t>
            </w:r>
            <w:r>
              <w:rPr>
                <w:sz w:val="18"/>
              </w:rPr>
              <w:t>non- fiction booklet.</w:t>
            </w:r>
          </w:p>
        </w:tc>
        <w:tc>
          <w:tcPr>
            <w:tcW w:w="1768" w:type="dxa"/>
            <w:shd w:val="clear" w:color="auto" w:fill="auto"/>
          </w:tcPr>
          <w:p w:rsidR="00FC3B01" w:rsidRPr="00E41A74" w:rsidRDefault="00FC3B01" w:rsidP="00FC3B01">
            <w:pPr>
              <w:rPr>
                <w:b/>
                <w:color w:val="FF6600"/>
                <w:sz w:val="18"/>
              </w:rPr>
            </w:pPr>
            <w:r w:rsidRPr="00E41A74">
              <w:rPr>
                <w:b/>
                <w:color w:val="FF6600"/>
                <w:sz w:val="18"/>
              </w:rPr>
              <w:t>23. Poetry</w:t>
            </w:r>
          </w:p>
        </w:tc>
        <w:tc>
          <w:tcPr>
            <w:tcW w:w="2782" w:type="dxa"/>
            <w:shd w:val="clear" w:color="auto" w:fill="FFFFFF" w:themeFill="background1"/>
          </w:tcPr>
          <w:p w:rsidR="00FC3B01" w:rsidRPr="00E41A74" w:rsidRDefault="00FC3B01" w:rsidP="00FC3B01">
            <w:pPr>
              <w:rPr>
                <w:sz w:val="18"/>
                <w:highlight w:val="yellow"/>
              </w:rPr>
            </w:pPr>
            <w:r w:rsidRPr="00E41A74">
              <w:rPr>
                <w:sz w:val="18"/>
              </w:rPr>
              <w:t xml:space="preserve"> </w:t>
            </w:r>
            <w:r w:rsidRPr="00E41A74">
              <w:rPr>
                <w:b/>
                <w:sz w:val="18"/>
                <w:highlight w:val="yellow"/>
              </w:rPr>
              <w:t>24</w:t>
            </w:r>
            <w:r w:rsidRPr="00E41A74">
              <w:rPr>
                <w:sz w:val="18"/>
                <w:highlight w:val="yellow"/>
              </w:rPr>
              <w:t xml:space="preserve">. Fantasy/Letter </w:t>
            </w:r>
            <w:r w:rsidRPr="00E41A74">
              <w:rPr>
                <w:color w:val="000000" w:themeColor="text1"/>
                <w:sz w:val="18"/>
                <w:highlight w:val="yellow"/>
              </w:rPr>
              <w:t xml:space="preserve">Writing </w:t>
            </w:r>
          </w:p>
          <w:p w:rsidR="00FC3B01" w:rsidRPr="00E41A74" w:rsidRDefault="00FC3B01" w:rsidP="00FC3B01">
            <w:pPr>
              <w:rPr>
                <w:sz w:val="18"/>
              </w:rPr>
            </w:pPr>
            <w:r w:rsidRPr="00E41A74">
              <w:rPr>
                <w:sz w:val="18"/>
                <w:highlight w:val="yellow"/>
              </w:rPr>
              <w:t>(The Day the Crayons Came Home)</w:t>
            </w:r>
          </w:p>
        </w:tc>
      </w:tr>
      <w:tr w:rsidR="00FC3B01" w:rsidRPr="00F215E6" w:rsidTr="00CC6F80">
        <w:tc>
          <w:tcPr>
            <w:tcW w:w="2672" w:type="dxa"/>
            <w:shd w:val="clear" w:color="auto" w:fill="auto"/>
          </w:tcPr>
          <w:p w:rsidR="00FC3B01" w:rsidRPr="00E41A74" w:rsidRDefault="00FC3B01" w:rsidP="00FC3B01">
            <w:pPr>
              <w:rPr>
                <w:b/>
                <w:color w:val="FF6600"/>
                <w:sz w:val="18"/>
              </w:rPr>
            </w:pPr>
            <w:r w:rsidRPr="00E41A74">
              <w:rPr>
                <w:b/>
                <w:color w:val="FF6600"/>
                <w:sz w:val="18"/>
              </w:rPr>
              <w:t>25. Fantasy and Poetry/Rhyme</w:t>
            </w:r>
          </w:p>
          <w:p w:rsidR="00FC3B01" w:rsidRPr="00E41A74" w:rsidRDefault="00FC3B01" w:rsidP="00FC3B01">
            <w:pPr>
              <w:rPr>
                <w:b/>
                <w:color w:val="FF6600"/>
                <w:sz w:val="18"/>
              </w:rPr>
            </w:pPr>
            <w:r w:rsidRPr="00E41A74">
              <w:rPr>
                <w:b/>
                <w:color w:val="FF6600"/>
                <w:sz w:val="18"/>
              </w:rPr>
              <w:t xml:space="preserve">(The Snail </w:t>
            </w:r>
            <w:r w:rsidR="00961D50">
              <w:rPr>
                <w:b/>
                <w:color w:val="FF6600"/>
                <w:sz w:val="18"/>
              </w:rPr>
              <w:t>a</w:t>
            </w:r>
            <w:r w:rsidRPr="00E41A74">
              <w:rPr>
                <w:b/>
                <w:color w:val="FF6600"/>
                <w:sz w:val="18"/>
              </w:rPr>
              <w:t>nd the Whale)</w:t>
            </w:r>
          </w:p>
          <w:p w:rsidR="00FC3B01" w:rsidRPr="00E41A74" w:rsidRDefault="00FC3B01" w:rsidP="00FC3B01">
            <w:pPr>
              <w:rPr>
                <w:sz w:val="18"/>
              </w:rPr>
            </w:pPr>
          </w:p>
        </w:tc>
        <w:tc>
          <w:tcPr>
            <w:tcW w:w="1767" w:type="dxa"/>
            <w:shd w:val="clear" w:color="auto" w:fill="auto"/>
          </w:tcPr>
          <w:p w:rsidR="00FC3B01" w:rsidRPr="00E41A74" w:rsidRDefault="00961D50" w:rsidP="00FC3B01">
            <w:pPr>
              <w:rPr>
                <w:sz w:val="18"/>
              </w:rPr>
            </w:pPr>
            <w:r>
              <w:rPr>
                <w:sz w:val="18"/>
              </w:rPr>
              <w:t>26.</w:t>
            </w:r>
            <w:r w:rsidR="00FC3B01">
              <w:rPr>
                <w:sz w:val="18"/>
              </w:rPr>
              <w:t xml:space="preserve">The </w:t>
            </w:r>
            <w:proofErr w:type="gramStart"/>
            <w:r w:rsidR="00FC3B01">
              <w:rPr>
                <w:sz w:val="18"/>
              </w:rPr>
              <w:t>Bad Tempered</w:t>
            </w:r>
            <w:proofErr w:type="gramEnd"/>
            <w:r w:rsidR="00FC3B01">
              <w:rPr>
                <w:sz w:val="18"/>
              </w:rPr>
              <w:t xml:space="preserve"> Ladybird</w:t>
            </w:r>
          </w:p>
        </w:tc>
        <w:tc>
          <w:tcPr>
            <w:tcW w:w="1850" w:type="dxa"/>
            <w:shd w:val="clear" w:color="auto" w:fill="auto"/>
          </w:tcPr>
          <w:p w:rsidR="00961D50" w:rsidRPr="00E41A74" w:rsidRDefault="00961D50" w:rsidP="00961D50">
            <w:pPr>
              <w:rPr>
                <w:b/>
                <w:color w:val="70AD47" w:themeColor="accent6"/>
                <w:sz w:val="18"/>
              </w:rPr>
            </w:pPr>
            <w:r w:rsidRPr="00961D50">
              <w:rPr>
                <w:b/>
                <w:color w:val="000000" w:themeColor="text1"/>
                <w:sz w:val="18"/>
              </w:rPr>
              <w:t>27</w:t>
            </w:r>
            <w:r w:rsidRPr="00E41A74">
              <w:rPr>
                <w:b/>
                <w:color w:val="70AD47" w:themeColor="accent6"/>
                <w:sz w:val="18"/>
              </w:rPr>
              <w:t>. Information: Linked to Science</w:t>
            </w:r>
          </w:p>
          <w:p w:rsidR="00FC3B01" w:rsidRPr="00E41A74" w:rsidRDefault="00961D50" w:rsidP="00961D50">
            <w:pPr>
              <w:rPr>
                <w:sz w:val="18"/>
              </w:rPr>
            </w:pPr>
            <w:r w:rsidRPr="00E41A74">
              <w:rPr>
                <w:b/>
                <w:color w:val="70AD47" w:themeColor="accent6"/>
                <w:sz w:val="18"/>
              </w:rPr>
              <w:t>(Sea Creatures)</w:t>
            </w:r>
          </w:p>
        </w:tc>
        <w:tc>
          <w:tcPr>
            <w:tcW w:w="1789" w:type="dxa"/>
            <w:shd w:val="clear" w:color="auto" w:fill="auto"/>
          </w:tcPr>
          <w:p w:rsidR="00961D50" w:rsidRPr="00E41A74" w:rsidRDefault="00961D50" w:rsidP="00961D50">
            <w:pPr>
              <w:rPr>
                <w:b/>
                <w:color w:val="92D050"/>
                <w:sz w:val="18"/>
              </w:rPr>
            </w:pPr>
            <w:r w:rsidRPr="00E41A74">
              <w:rPr>
                <w:b/>
                <w:sz w:val="18"/>
              </w:rPr>
              <w:t>2</w:t>
            </w:r>
            <w:r>
              <w:rPr>
                <w:b/>
                <w:sz w:val="18"/>
              </w:rPr>
              <w:t>8</w:t>
            </w:r>
            <w:r w:rsidRPr="00E41A74">
              <w:rPr>
                <w:b/>
                <w:color w:val="92D050"/>
                <w:sz w:val="18"/>
              </w:rPr>
              <w:t xml:space="preserve">. Information: </w:t>
            </w:r>
          </w:p>
          <w:p w:rsidR="00FC3B01" w:rsidRPr="00E41A74" w:rsidRDefault="00961D50" w:rsidP="00961D50">
            <w:pPr>
              <w:rPr>
                <w:sz w:val="18"/>
              </w:rPr>
            </w:pPr>
            <w:r w:rsidRPr="00E41A74">
              <w:rPr>
                <w:b/>
                <w:color w:val="92D050"/>
                <w:sz w:val="18"/>
              </w:rPr>
              <w:t>(Meerkat Mail)</w:t>
            </w:r>
          </w:p>
        </w:tc>
        <w:tc>
          <w:tcPr>
            <w:tcW w:w="1466" w:type="dxa"/>
          </w:tcPr>
          <w:p w:rsidR="00FC3B01" w:rsidRPr="00E41A74" w:rsidRDefault="00FC3B01" w:rsidP="00FC3B01">
            <w:pPr>
              <w:rPr>
                <w:b/>
                <w:color w:val="70AD47" w:themeColor="accent6"/>
                <w:sz w:val="18"/>
              </w:rPr>
            </w:pPr>
          </w:p>
        </w:tc>
        <w:tc>
          <w:tcPr>
            <w:tcW w:w="1746" w:type="dxa"/>
            <w:shd w:val="clear" w:color="auto" w:fill="auto"/>
          </w:tcPr>
          <w:p w:rsidR="00FC3B01" w:rsidRPr="00E41A74" w:rsidRDefault="00FC3B01" w:rsidP="00FC3B01">
            <w:pPr>
              <w:rPr>
                <w:color w:val="70AD47" w:themeColor="accent6"/>
                <w:sz w:val="18"/>
              </w:rPr>
            </w:pPr>
          </w:p>
        </w:tc>
        <w:tc>
          <w:tcPr>
            <w:tcW w:w="1768" w:type="dxa"/>
            <w:shd w:val="clear" w:color="auto" w:fill="auto"/>
          </w:tcPr>
          <w:p w:rsidR="00FC3B01" w:rsidRPr="00E41A74" w:rsidRDefault="00FC3B01" w:rsidP="00FC3B01">
            <w:pPr>
              <w:rPr>
                <w:sz w:val="18"/>
              </w:rPr>
            </w:pPr>
          </w:p>
        </w:tc>
        <w:tc>
          <w:tcPr>
            <w:tcW w:w="2782" w:type="dxa"/>
          </w:tcPr>
          <w:p w:rsidR="00FC3B01" w:rsidRPr="00E41A74" w:rsidRDefault="00FC3B01" w:rsidP="00FC3B01">
            <w:pPr>
              <w:rPr>
                <w:b/>
                <w:sz w:val="18"/>
              </w:rPr>
            </w:pPr>
          </w:p>
        </w:tc>
      </w:tr>
    </w:tbl>
    <w:tbl>
      <w:tblPr>
        <w:tblStyle w:val="TableGrid"/>
        <w:tblpPr w:leftFromText="180" w:rightFromText="180" w:vertAnchor="text" w:horzAnchor="margin" w:tblpY="206"/>
        <w:tblW w:w="13948" w:type="dxa"/>
        <w:tblLook w:val="04A0" w:firstRow="1" w:lastRow="0" w:firstColumn="1" w:lastColumn="0" w:noHBand="0" w:noVBand="1"/>
      </w:tblPr>
      <w:tblGrid>
        <w:gridCol w:w="4649"/>
        <w:gridCol w:w="4649"/>
        <w:gridCol w:w="4650"/>
      </w:tblGrid>
      <w:tr w:rsidR="00961D50" w:rsidRPr="00F215E6" w:rsidTr="00961D50">
        <w:tc>
          <w:tcPr>
            <w:tcW w:w="4649" w:type="dxa"/>
            <w:shd w:val="clear" w:color="auto" w:fill="FFFF00"/>
          </w:tcPr>
          <w:p w:rsidR="00961D50" w:rsidRPr="00F215E6" w:rsidRDefault="00961D50" w:rsidP="00961D50">
            <w:pPr>
              <w:jc w:val="center"/>
            </w:pPr>
            <w:r w:rsidRPr="00F215E6">
              <w:t>FICTION</w:t>
            </w:r>
          </w:p>
        </w:tc>
        <w:tc>
          <w:tcPr>
            <w:tcW w:w="4649" w:type="dxa"/>
            <w:shd w:val="clear" w:color="auto" w:fill="92D050"/>
          </w:tcPr>
          <w:p w:rsidR="00961D50" w:rsidRPr="00F215E6" w:rsidRDefault="00961D50" w:rsidP="00961D50">
            <w:pPr>
              <w:jc w:val="center"/>
            </w:pPr>
            <w:r w:rsidRPr="00F215E6">
              <w:t>NON-FICTION</w:t>
            </w:r>
          </w:p>
        </w:tc>
        <w:tc>
          <w:tcPr>
            <w:tcW w:w="4650" w:type="dxa"/>
            <w:shd w:val="clear" w:color="auto" w:fill="ED7D31" w:themeFill="accent2"/>
          </w:tcPr>
          <w:p w:rsidR="00961D50" w:rsidRPr="00F215E6" w:rsidRDefault="00961D50" w:rsidP="00961D50">
            <w:pPr>
              <w:jc w:val="center"/>
            </w:pPr>
            <w:r w:rsidRPr="00F215E6">
              <w:t>POETRY</w:t>
            </w:r>
          </w:p>
        </w:tc>
      </w:tr>
    </w:tbl>
    <w:p w:rsidR="00F96A10" w:rsidRPr="00F215E6" w:rsidRDefault="00F96A10"/>
    <w:p w:rsidR="00EE495D" w:rsidRDefault="00EE495D" w:rsidP="00E41A74">
      <w:pPr>
        <w:rPr>
          <w:b/>
          <w:u w:val="single"/>
        </w:rPr>
      </w:pPr>
    </w:p>
    <w:p w:rsidR="00992598" w:rsidRPr="00F215E6" w:rsidRDefault="00992598" w:rsidP="00F215E6">
      <w:pPr>
        <w:jc w:val="center"/>
        <w:rPr>
          <w:b/>
          <w:u w:val="single"/>
        </w:rPr>
      </w:pPr>
      <w:r w:rsidRPr="00F215E6">
        <w:rPr>
          <w:b/>
          <w:u w:val="single"/>
        </w:rPr>
        <w:t>WRITING</w:t>
      </w:r>
    </w:p>
    <w:tbl>
      <w:tblPr>
        <w:tblStyle w:val="TableGrid"/>
        <w:tblW w:w="0" w:type="auto"/>
        <w:tblLook w:val="04A0" w:firstRow="1" w:lastRow="0" w:firstColumn="1" w:lastColumn="0" w:noHBand="0" w:noVBand="1"/>
      </w:tblPr>
      <w:tblGrid>
        <w:gridCol w:w="1463"/>
        <w:gridCol w:w="1354"/>
        <w:gridCol w:w="345"/>
        <w:gridCol w:w="345"/>
        <w:gridCol w:w="346"/>
        <w:gridCol w:w="346"/>
        <w:gridCol w:w="345"/>
        <w:gridCol w:w="345"/>
        <w:gridCol w:w="345"/>
        <w:gridCol w:w="345"/>
        <w:gridCol w:w="345"/>
        <w:gridCol w:w="418"/>
        <w:gridCol w:w="418"/>
        <w:gridCol w:w="418"/>
        <w:gridCol w:w="418"/>
        <w:gridCol w:w="418"/>
        <w:gridCol w:w="418"/>
        <w:gridCol w:w="418"/>
        <w:gridCol w:w="418"/>
        <w:gridCol w:w="418"/>
        <w:gridCol w:w="418"/>
        <w:gridCol w:w="418"/>
        <w:gridCol w:w="418"/>
        <w:gridCol w:w="418"/>
        <w:gridCol w:w="418"/>
        <w:gridCol w:w="418"/>
        <w:gridCol w:w="418"/>
        <w:gridCol w:w="418"/>
        <w:gridCol w:w="399"/>
        <w:gridCol w:w="418"/>
      </w:tblGrid>
      <w:tr w:rsidR="00EE495D" w:rsidRPr="00F215E6" w:rsidTr="00EE495D">
        <w:tc>
          <w:tcPr>
            <w:tcW w:w="1463" w:type="dxa"/>
            <w:tcBorders>
              <w:bottom w:val="single" w:sz="4" w:space="0" w:color="auto"/>
            </w:tcBorders>
          </w:tcPr>
          <w:p w:rsidR="00EE495D" w:rsidRPr="00F215E6" w:rsidRDefault="00EE495D">
            <w:pPr>
              <w:rPr>
                <w:sz w:val="18"/>
                <w:szCs w:val="18"/>
              </w:rPr>
            </w:pPr>
            <w:bookmarkStart w:id="1" w:name="_Hlk98247033"/>
            <w:bookmarkStart w:id="2" w:name="_Hlk98246999"/>
            <w:r>
              <w:rPr>
                <w:sz w:val="18"/>
                <w:szCs w:val="18"/>
              </w:rPr>
              <w:t xml:space="preserve">OBJECTIVE </w:t>
            </w:r>
          </w:p>
        </w:tc>
        <w:tc>
          <w:tcPr>
            <w:tcW w:w="1354" w:type="dxa"/>
            <w:tcBorders>
              <w:bottom w:val="single" w:sz="4" w:space="0" w:color="auto"/>
            </w:tcBorders>
          </w:tcPr>
          <w:p w:rsidR="00EE495D" w:rsidRPr="00F215E6" w:rsidRDefault="00EE495D">
            <w:pPr>
              <w:rPr>
                <w:sz w:val="18"/>
                <w:szCs w:val="18"/>
              </w:rPr>
            </w:pPr>
            <w:r>
              <w:rPr>
                <w:sz w:val="18"/>
                <w:szCs w:val="18"/>
              </w:rPr>
              <w:t xml:space="preserve">SUMMARISED </w:t>
            </w:r>
          </w:p>
        </w:tc>
        <w:tc>
          <w:tcPr>
            <w:tcW w:w="345" w:type="dxa"/>
            <w:tcBorders>
              <w:bottom w:val="single" w:sz="4" w:space="0" w:color="auto"/>
            </w:tcBorders>
            <w:shd w:val="clear" w:color="auto" w:fill="auto"/>
          </w:tcPr>
          <w:p w:rsidR="00EE495D" w:rsidRPr="00F215E6" w:rsidRDefault="00EE495D">
            <w:pPr>
              <w:rPr>
                <w:sz w:val="18"/>
                <w:szCs w:val="18"/>
              </w:rPr>
            </w:pPr>
            <w:r w:rsidRPr="00F215E6">
              <w:rPr>
                <w:sz w:val="18"/>
                <w:szCs w:val="18"/>
              </w:rPr>
              <w:t>1</w:t>
            </w:r>
          </w:p>
        </w:tc>
        <w:tc>
          <w:tcPr>
            <w:tcW w:w="345" w:type="dxa"/>
            <w:tcBorders>
              <w:bottom w:val="single" w:sz="4" w:space="0" w:color="auto"/>
            </w:tcBorders>
            <w:shd w:val="clear" w:color="auto" w:fill="auto"/>
          </w:tcPr>
          <w:p w:rsidR="00EE495D" w:rsidRPr="00F215E6" w:rsidRDefault="00EE495D">
            <w:pPr>
              <w:rPr>
                <w:sz w:val="18"/>
                <w:szCs w:val="18"/>
              </w:rPr>
            </w:pPr>
            <w:r w:rsidRPr="00F215E6">
              <w:rPr>
                <w:sz w:val="18"/>
                <w:szCs w:val="18"/>
              </w:rPr>
              <w:t>2</w:t>
            </w:r>
          </w:p>
        </w:tc>
        <w:tc>
          <w:tcPr>
            <w:tcW w:w="346" w:type="dxa"/>
            <w:tcBorders>
              <w:bottom w:val="single" w:sz="4" w:space="0" w:color="auto"/>
            </w:tcBorders>
            <w:shd w:val="clear" w:color="auto" w:fill="auto"/>
          </w:tcPr>
          <w:p w:rsidR="00EE495D" w:rsidRPr="00F215E6" w:rsidRDefault="00EE495D">
            <w:pPr>
              <w:rPr>
                <w:sz w:val="18"/>
                <w:szCs w:val="18"/>
              </w:rPr>
            </w:pPr>
            <w:r w:rsidRPr="00F215E6">
              <w:rPr>
                <w:sz w:val="18"/>
                <w:szCs w:val="18"/>
              </w:rPr>
              <w:t>3</w:t>
            </w:r>
          </w:p>
        </w:tc>
        <w:tc>
          <w:tcPr>
            <w:tcW w:w="346" w:type="dxa"/>
            <w:tcBorders>
              <w:bottom w:val="single" w:sz="4" w:space="0" w:color="auto"/>
            </w:tcBorders>
            <w:shd w:val="clear" w:color="auto" w:fill="auto"/>
          </w:tcPr>
          <w:p w:rsidR="00EE495D" w:rsidRPr="00F215E6" w:rsidRDefault="00EE495D">
            <w:pPr>
              <w:rPr>
                <w:sz w:val="18"/>
                <w:szCs w:val="18"/>
              </w:rPr>
            </w:pPr>
            <w:r w:rsidRPr="00F215E6">
              <w:rPr>
                <w:sz w:val="18"/>
                <w:szCs w:val="18"/>
              </w:rPr>
              <w:t>4</w:t>
            </w:r>
          </w:p>
        </w:tc>
        <w:tc>
          <w:tcPr>
            <w:tcW w:w="345" w:type="dxa"/>
            <w:tcBorders>
              <w:bottom w:val="single" w:sz="4" w:space="0" w:color="auto"/>
            </w:tcBorders>
            <w:shd w:val="clear" w:color="auto" w:fill="auto"/>
          </w:tcPr>
          <w:p w:rsidR="00EE495D" w:rsidRPr="00F215E6" w:rsidRDefault="00EE495D">
            <w:pPr>
              <w:rPr>
                <w:sz w:val="18"/>
                <w:szCs w:val="18"/>
              </w:rPr>
            </w:pPr>
            <w:r w:rsidRPr="00F215E6">
              <w:rPr>
                <w:sz w:val="18"/>
                <w:szCs w:val="18"/>
              </w:rPr>
              <w:t xml:space="preserve">5 </w:t>
            </w:r>
          </w:p>
        </w:tc>
        <w:tc>
          <w:tcPr>
            <w:tcW w:w="345" w:type="dxa"/>
            <w:tcBorders>
              <w:bottom w:val="single" w:sz="4" w:space="0" w:color="auto"/>
            </w:tcBorders>
            <w:shd w:val="clear" w:color="auto" w:fill="auto"/>
          </w:tcPr>
          <w:p w:rsidR="00EE495D" w:rsidRPr="00F215E6" w:rsidRDefault="00EE495D">
            <w:pPr>
              <w:rPr>
                <w:sz w:val="18"/>
                <w:szCs w:val="18"/>
              </w:rPr>
            </w:pPr>
            <w:r w:rsidRPr="00F215E6">
              <w:rPr>
                <w:sz w:val="18"/>
                <w:szCs w:val="18"/>
              </w:rPr>
              <w:t>6</w:t>
            </w:r>
          </w:p>
        </w:tc>
        <w:tc>
          <w:tcPr>
            <w:tcW w:w="345" w:type="dxa"/>
            <w:tcBorders>
              <w:bottom w:val="single" w:sz="4" w:space="0" w:color="auto"/>
            </w:tcBorders>
            <w:shd w:val="clear" w:color="auto" w:fill="auto"/>
          </w:tcPr>
          <w:p w:rsidR="00EE495D" w:rsidRPr="00F215E6" w:rsidRDefault="00EE495D">
            <w:pPr>
              <w:rPr>
                <w:sz w:val="18"/>
                <w:szCs w:val="18"/>
              </w:rPr>
            </w:pPr>
            <w:r w:rsidRPr="00F215E6">
              <w:rPr>
                <w:sz w:val="18"/>
                <w:szCs w:val="18"/>
              </w:rPr>
              <w:t>7</w:t>
            </w:r>
          </w:p>
        </w:tc>
        <w:tc>
          <w:tcPr>
            <w:tcW w:w="345" w:type="dxa"/>
            <w:tcBorders>
              <w:bottom w:val="single" w:sz="4" w:space="0" w:color="auto"/>
            </w:tcBorders>
            <w:shd w:val="clear" w:color="auto" w:fill="auto"/>
          </w:tcPr>
          <w:p w:rsidR="00EE495D" w:rsidRPr="00F215E6" w:rsidRDefault="00EE495D">
            <w:pPr>
              <w:rPr>
                <w:sz w:val="18"/>
                <w:szCs w:val="18"/>
              </w:rPr>
            </w:pPr>
            <w:r w:rsidRPr="00F215E6">
              <w:rPr>
                <w:sz w:val="18"/>
                <w:szCs w:val="18"/>
              </w:rPr>
              <w:t>8</w:t>
            </w:r>
          </w:p>
        </w:tc>
        <w:tc>
          <w:tcPr>
            <w:tcW w:w="345" w:type="dxa"/>
            <w:tcBorders>
              <w:bottom w:val="single" w:sz="4" w:space="0" w:color="auto"/>
            </w:tcBorders>
            <w:shd w:val="clear" w:color="auto" w:fill="auto"/>
          </w:tcPr>
          <w:p w:rsidR="00EE495D" w:rsidRPr="00F215E6" w:rsidRDefault="00EE495D">
            <w:pPr>
              <w:rPr>
                <w:sz w:val="18"/>
                <w:szCs w:val="18"/>
              </w:rPr>
            </w:pPr>
            <w:r w:rsidRPr="00F215E6">
              <w:rPr>
                <w:sz w:val="18"/>
                <w:szCs w:val="18"/>
              </w:rPr>
              <w:t>9</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10</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11</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12</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13</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14</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15</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16</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17</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18</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19</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20</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21</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22</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23</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24</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25</w:t>
            </w:r>
          </w:p>
        </w:tc>
        <w:tc>
          <w:tcPr>
            <w:tcW w:w="418" w:type="dxa"/>
            <w:tcBorders>
              <w:bottom w:val="single" w:sz="4" w:space="0" w:color="auto"/>
            </w:tcBorders>
            <w:shd w:val="clear" w:color="auto" w:fill="auto"/>
          </w:tcPr>
          <w:p w:rsidR="00EE495D" w:rsidRPr="00F215E6" w:rsidRDefault="00EE495D">
            <w:pPr>
              <w:rPr>
                <w:sz w:val="18"/>
                <w:szCs w:val="18"/>
              </w:rPr>
            </w:pPr>
            <w:r w:rsidRPr="00F215E6">
              <w:rPr>
                <w:sz w:val="18"/>
                <w:szCs w:val="18"/>
              </w:rPr>
              <w:t>26</w:t>
            </w:r>
          </w:p>
        </w:tc>
        <w:tc>
          <w:tcPr>
            <w:tcW w:w="399" w:type="dxa"/>
            <w:tcBorders>
              <w:bottom w:val="single" w:sz="4" w:space="0" w:color="auto"/>
            </w:tcBorders>
            <w:shd w:val="clear" w:color="auto" w:fill="auto"/>
          </w:tcPr>
          <w:p w:rsidR="00EE495D" w:rsidRPr="00F215E6" w:rsidRDefault="00EE495D">
            <w:pPr>
              <w:rPr>
                <w:sz w:val="18"/>
                <w:szCs w:val="18"/>
              </w:rPr>
            </w:pPr>
            <w:r w:rsidRPr="00F215E6">
              <w:rPr>
                <w:sz w:val="18"/>
                <w:szCs w:val="18"/>
              </w:rPr>
              <w:t>27</w:t>
            </w:r>
          </w:p>
        </w:tc>
        <w:tc>
          <w:tcPr>
            <w:tcW w:w="418" w:type="dxa"/>
            <w:tcBorders>
              <w:bottom w:val="single" w:sz="4" w:space="0" w:color="auto"/>
            </w:tcBorders>
          </w:tcPr>
          <w:p w:rsidR="00EE495D" w:rsidRPr="00F215E6" w:rsidRDefault="00EE495D">
            <w:pPr>
              <w:rPr>
                <w:sz w:val="18"/>
                <w:szCs w:val="18"/>
              </w:rPr>
            </w:pPr>
            <w:r w:rsidRPr="00F215E6">
              <w:rPr>
                <w:sz w:val="18"/>
                <w:szCs w:val="18"/>
              </w:rPr>
              <w:t>28</w:t>
            </w:r>
          </w:p>
        </w:tc>
      </w:tr>
      <w:bookmarkEnd w:id="1"/>
      <w:tr w:rsidR="00EE495D" w:rsidRPr="00F215E6" w:rsidTr="00C35446">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spell words containing each of the 40+ phonemes taught</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Spell words using the standard phonemes</w:t>
            </w: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5" w:type="dxa"/>
            <w:tcBorders>
              <w:top w:val="single" w:sz="4" w:space="0" w:color="auto"/>
              <w:left w:val="single" w:sz="4" w:space="0" w:color="auto"/>
              <w:bottom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r>
      <w:tr w:rsidR="00EE495D" w:rsidRPr="00F215E6" w:rsidTr="00C35446">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spell common exception words</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Spell common exception words</w:t>
            </w: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5" w:type="dxa"/>
            <w:tcBorders>
              <w:top w:val="single" w:sz="4" w:space="0" w:color="auto"/>
              <w:left w:val="single" w:sz="4" w:space="0" w:color="auto"/>
              <w:bottom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c>
          <w:tcPr>
            <w:tcW w:w="418" w:type="dxa"/>
            <w:tcBorders>
              <w:top w:val="single" w:sz="4" w:space="0" w:color="auto"/>
              <w:left w:val="single" w:sz="4" w:space="0" w:color="auto"/>
              <w:bottom w:val="single" w:sz="4" w:space="0" w:color="auto"/>
            </w:tcBorders>
            <w:shd w:val="clear" w:color="auto" w:fill="7030A0"/>
          </w:tcPr>
          <w:p w:rsidR="00EE495D" w:rsidRPr="00C35446" w:rsidRDefault="00EE495D" w:rsidP="00EE495D">
            <w:pPr>
              <w:shd w:val="clear" w:color="auto" w:fill="FFFFFF" w:themeFill="background1"/>
              <w:rPr>
                <w:color w:val="7030A0"/>
                <w:sz w:val="18"/>
                <w:szCs w:val="18"/>
              </w:rPr>
            </w:pPr>
          </w:p>
        </w:tc>
      </w:tr>
      <w:tr w:rsidR="00EE495D" w:rsidRPr="00F215E6" w:rsidTr="001E62D3">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spell the days of the week</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sidRPr="001E62D3">
              <w:rPr>
                <w:rFonts w:ascii="Arial" w:hAnsi="Arial" w:cs="Arial"/>
                <w:color w:val="000000"/>
              </w:rPr>
              <w:t>Spell the days of the week</w:t>
            </w: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DB3AEA" w:rsidRDefault="00EE495D" w:rsidP="00EE495D">
            <w:pPr>
              <w:shd w:val="clear" w:color="auto" w:fill="FFFFFF" w:themeFill="background1"/>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tcPr>
          <w:p w:rsidR="00EE495D" w:rsidRPr="00DB3AEA" w:rsidRDefault="00EE495D" w:rsidP="00EE495D">
            <w:pPr>
              <w:shd w:val="clear" w:color="auto" w:fill="FFFFFF" w:themeFill="background1"/>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rsidR="00EE495D" w:rsidRPr="00F215E6" w:rsidRDefault="00EE495D" w:rsidP="00EE495D">
            <w:pPr>
              <w:shd w:val="clear" w:color="auto" w:fill="FFFFFF" w:themeFill="background1"/>
              <w:rPr>
                <w:sz w:val="18"/>
                <w:szCs w:val="18"/>
              </w:rPr>
            </w:pPr>
          </w:p>
        </w:tc>
      </w:tr>
      <w:tr w:rsidR="00EE495D" w:rsidRPr="00F215E6" w:rsidTr="003127F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name the letters of the alphabet in order</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Name the letters of the alphabet in order</w:t>
            </w: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DB3AEA" w:rsidRDefault="00EE495D" w:rsidP="00EE495D">
            <w:pPr>
              <w:shd w:val="clear" w:color="auto" w:fill="FFFFFF" w:themeFill="background1"/>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tcPr>
          <w:p w:rsidR="00EE495D" w:rsidRPr="00DB3AEA" w:rsidRDefault="00EE495D" w:rsidP="00EE495D">
            <w:pPr>
              <w:shd w:val="clear" w:color="auto" w:fill="FFFFFF" w:themeFill="background1"/>
              <w:rPr>
                <w:sz w:val="18"/>
                <w:szCs w:val="18"/>
                <w:highlight w:val="yellow"/>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rsidR="00EE495D" w:rsidRPr="00F215E6" w:rsidRDefault="00EE495D" w:rsidP="00EE495D">
            <w:pPr>
              <w:shd w:val="clear" w:color="auto" w:fill="FFFFFF" w:themeFill="background1"/>
              <w:rPr>
                <w:sz w:val="18"/>
                <w:szCs w:val="18"/>
              </w:rPr>
            </w:pPr>
          </w:p>
        </w:tc>
      </w:tr>
      <w:tr w:rsidR="00EE495D" w:rsidRPr="00F215E6" w:rsidTr="001E62D3">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using the spelling rule for adding –s or –es as the plural marker for nouns and the third person singular marker for verbs</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Understand spelling rules for adding 's'</w:t>
            </w: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rsidR="00EE495D" w:rsidRPr="00F215E6" w:rsidRDefault="00EE495D" w:rsidP="00EE495D">
            <w:pPr>
              <w:shd w:val="clear" w:color="auto" w:fill="FFFFFF" w:themeFill="background1"/>
              <w:rPr>
                <w:sz w:val="18"/>
                <w:szCs w:val="18"/>
              </w:rPr>
            </w:pPr>
          </w:p>
        </w:tc>
      </w:tr>
      <w:tr w:rsidR="00EE495D" w:rsidRPr="00F215E6" w:rsidTr="00C35446">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lastRenderedPageBreak/>
              <w:t>•  using –</w:t>
            </w:r>
            <w:proofErr w:type="spellStart"/>
            <w:r>
              <w:rPr>
                <w:rFonts w:ascii="Arial" w:hAnsi="Arial" w:cs="Arial"/>
                <w:color w:val="000000"/>
                <w:sz w:val="20"/>
                <w:szCs w:val="20"/>
              </w:rPr>
              <w:t>ing</w:t>
            </w:r>
            <w:proofErr w:type="spellEnd"/>
            <w:r>
              <w:rPr>
                <w:rFonts w:ascii="Arial" w:hAnsi="Arial" w:cs="Arial"/>
                <w:color w:val="000000"/>
                <w:sz w:val="20"/>
                <w:szCs w:val="20"/>
              </w:rPr>
              <w:t>, –ed, –</w:t>
            </w:r>
            <w:proofErr w:type="spellStart"/>
            <w:r>
              <w:rPr>
                <w:rFonts w:ascii="Arial" w:hAnsi="Arial" w:cs="Arial"/>
                <w:color w:val="000000"/>
                <w:sz w:val="20"/>
                <w:szCs w:val="20"/>
              </w:rPr>
              <w:t>er</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est</w:t>
            </w:r>
            <w:proofErr w:type="spellEnd"/>
            <w:r>
              <w:rPr>
                <w:rFonts w:ascii="Arial" w:hAnsi="Arial" w:cs="Arial"/>
                <w:color w:val="000000"/>
                <w:sz w:val="20"/>
                <w:szCs w:val="20"/>
              </w:rPr>
              <w:t xml:space="preserve"> where no change is needed in the spelling of root words</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Use suffixes -</w:t>
            </w:r>
            <w:proofErr w:type="spellStart"/>
            <w:r>
              <w:rPr>
                <w:rFonts w:ascii="Arial" w:hAnsi="Arial" w:cs="Arial"/>
                <w:color w:val="000000"/>
              </w:rPr>
              <w:t>ing</w:t>
            </w:r>
            <w:proofErr w:type="spellEnd"/>
            <w:r>
              <w:rPr>
                <w:rFonts w:ascii="Arial" w:hAnsi="Arial" w:cs="Arial"/>
                <w:color w:val="000000"/>
              </w:rPr>
              <w:t>, -ed, -</w:t>
            </w:r>
            <w:proofErr w:type="spellStart"/>
            <w:r>
              <w:rPr>
                <w:rFonts w:ascii="Arial" w:hAnsi="Arial" w:cs="Arial"/>
                <w:color w:val="000000"/>
              </w:rPr>
              <w:t>er</w:t>
            </w:r>
            <w:proofErr w:type="spellEnd"/>
            <w:r>
              <w:rPr>
                <w:rFonts w:ascii="Arial" w:hAnsi="Arial" w:cs="Arial"/>
                <w:color w:val="000000"/>
              </w:rPr>
              <w:t xml:space="preserve"> and -</w:t>
            </w:r>
            <w:proofErr w:type="spellStart"/>
            <w:r>
              <w:rPr>
                <w:rFonts w:ascii="Arial" w:hAnsi="Arial" w:cs="Arial"/>
                <w:color w:val="000000"/>
              </w:rPr>
              <w:t>est</w:t>
            </w:r>
            <w:proofErr w:type="spellEnd"/>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r>
      <w:tr w:rsidR="00EE495D" w:rsidRPr="00F215E6" w:rsidTr="001E62D3">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sit correctly at a table, holding a pencil comfortably and correctly</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Sit and hold writing implement correctly</w:t>
            </w: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r>
      <w:tr w:rsidR="00EE495D" w:rsidRPr="00F215E6" w:rsidTr="001E62D3">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begin to form lower-case letters in the correct direction, starting and finishing in the right place</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Begin to form lower-case letters correctly</w:t>
            </w: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r>
      <w:tr w:rsidR="00EE495D" w:rsidRPr="00F215E6" w:rsidTr="001E62D3">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form capital letters</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Form capital letters</w:t>
            </w: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r>
      <w:tr w:rsidR="00EE495D" w:rsidRPr="00F215E6" w:rsidTr="00EE495D">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form digits 0-9</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Form digits 0-9</w:t>
            </w: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rsidR="00EE495D" w:rsidRPr="00F215E6" w:rsidRDefault="00EE495D" w:rsidP="00EE495D">
            <w:pPr>
              <w:shd w:val="clear" w:color="auto" w:fill="FFFFFF" w:themeFill="background1"/>
              <w:rPr>
                <w:sz w:val="18"/>
                <w:szCs w:val="18"/>
              </w:rPr>
            </w:pPr>
          </w:p>
        </w:tc>
      </w:tr>
      <w:tr w:rsidR="00EE495D" w:rsidRPr="00F215E6" w:rsidTr="00065538">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composing a sentence orally before writing it</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Compose a sentence orally before writing</w:t>
            </w: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r>
      <w:tr w:rsidR="00EE495D" w:rsidRPr="00F215E6" w:rsidTr="007E6298">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xml:space="preserve">•  sequencing sentences to </w:t>
            </w:r>
            <w:r>
              <w:rPr>
                <w:rFonts w:ascii="Arial" w:hAnsi="Arial" w:cs="Arial"/>
                <w:color w:val="000000"/>
                <w:sz w:val="20"/>
                <w:szCs w:val="20"/>
              </w:rPr>
              <w:lastRenderedPageBreak/>
              <w:t>form short narratives</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lastRenderedPageBreak/>
              <w:t xml:space="preserve">Sequence sentences to form </w:t>
            </w:r>
            <w:r>
              <w:rPr>
                <w:rFonts w:ascii="Arial" w:hAnsi="Arial" w:cs="Arial"/>
                <w:color w:val="000000"/>
              </w:rPr>
              <w:lastRenderedPageBreak/>
              <w:t>short narratives</w:t>
            </w: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tcPr>
          <w:p w:rsidR="00EE495D" w:rsidRPr="00F215E6" w:rsidRDefault="00EE495D" w:rsidP="00EE495D">
            <w:pPr>
              <w:shd w:val="clear" w:color="auto" w:fill="FFFFFF" w:themeFill="background1"/>
              <w:rPr>
                <w:sz w:val="18"/>
                <w:szCs w:val="18"/>
              </w:rPr>
            </w:pPr>
          </w:p>
        </w:tc>
      </w:tr>
      <w:tr w:rsidR="00EE495D" w:rsidRPr="00F215E6" w:rsidTr="003127FC">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read their writing aloud clearly enough to be heard by their peers and the teacher.</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Read writing aloud audibly and clearly</w:t>
            </w: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r>
      <w:tr w:rsidR="00EE495D" w:rsidRPr="00F215E6" w:rsidTr="00065538">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leaving spaces between words</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Leave spaces between words</w:t>
            </w: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r>
      <w:tr w:rsidR="00EE495D" w:rsidRPr="00F215E6" w:rsidTr="000D64CA">
        <w:tc>
          <w:tcPr>
            <w:tcW w:w="1463"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Default="00EE495D" w:rsidP="00EE495D">
            <w:pPr>
              <w:rPr>
                <w:rFonts w:ascii="Arial" w:hAnsi="Arial" w:cs="Arial"/>
                <w:color w:val="000000"/>
                <w:sz w:val="20"/>
                <w:szCs w:val="20"/>
              </w:rPr>
            </w:pPr>
            <w:r>
              <w:rPr>
                <w:rFonts w:ascii="Arial" w:hAnsi="Arial" w:cs="Arial"/>
                <w:color w:val="000000"/>
                <w:sz w:val="20"/>
                <w:szCs w:val="20"/>
              </w:rPr>
              <w:t>•  joining words and joining clauses using "and"</w:t>
            </w:r>
          </w:p>
        </w:tc>
        <w:tc>
          <w:tcPr>
            <w:tcW w:w="1354"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Default="00EE495D" w:rsidP="00EE495D">
            <w:pPr>
              <w:rPr>
                <w:rFonts w:ascii="Arial" w:hAnsi="Arial" w:cs="Arial"/>
                <w:color w:val="000000"/>
              </w:rPr>
            </w:pPr>
            <w:r>
              <w:rPr>
                <w:rFonts w:ascii="Arial" w:hAnsi="Arial" w:cs="Arial"/>
                <w:color w:val="000000"/>
              </w:rPr>
              <w:t>Join words and clauses using 'and'</w:t>
            </w: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6"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45"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399" w:type="dxa"/>
            <w:tcBorders>
              <w:top w:val="single" w:sz="4" w:space="0" w:color="auto"/>
              <w:left w:val="single" w:sz="4" w:space="0" w:color="auto"/>
              <w:bottom w:val="single" w:sz="4" w:space="0" w:color="auto"/>
              <w:right w:val="single" w:sz="4" w:space="0" w:color="auto"/>
            </w:tcBorders>
            <w:shd w:val="clear" w:color="auto" w:fill="7030A0"/>
          </w:tcPr>
          <w:p w:rsidR="00EE495D" w:rsidRPr="00F215E6" w:rsidRDefault="00EE495D" w:rsidP="00EE495D">
            <w:pPr>
              <w:shd w:val="clear" w:color="auto" w:fill="FFFFFF" w:themeFill="background1"/>
              <w:rPr>
                <w:sz w:val="18"/>
                <w:szCs w:val="18"/>
              </w:rPr>
            </w:pPr>
          </w:p>
        </w:tc>
        <w:tc>
          <w:tcPr>
            <w:tcW w:w="418" w:type="dxa"/>
            <w:tcBorders>
              <w:top w:val="single" w:sz="4" w:space="0" w:color="auto"/>
              <w:left w:val="single" w:sz="4" w:space="0" w:color="auto"/>
              <w:bottom w:val="single" w:sz="4" w:space="0" w:color="auto"/>
            </w:tcBorders>
            <w:shd w:val="clear" w:color="auto" w:fill="7030A0"/>
          </w:tcPr>
          <w:p w:rsidR="00EE495D" w:rsidRPr="00F215E6" w:rsidRDefault="00EE495D" w:rsidP="00EE495D">
            <w:pPr>
              <w:shd w:val="clear" w:color="auto" w:fill="FFFFFF" w:themeFill="background1"/>
              <w:rPr>
                <w:sz w:val="18"/>
                <w:szCs w:val="18"/>
              </w:rPr>
            </w:pPr>
          </w:p>
        </w:tc>
      </w:tr>
      <w:bookmarkEnd w:id="2"/>
    </w:tbl>
    <w:p w:rsidR="00F215E6" w:rsidRDefault="00F215E6" w:rsidP="00EE495D">
      <w:pPr>
        <w:shd w:val="clear" w:color="auto" w:fill="FFFFFF" w:themeFill="background1"/>
        <w:rPr>
          <w:b/>
          <w:sz w:val="28"/>
          <w:szCs w:val="28"/>
          <w:u w:val="single"/>
        </w:rPr>
      </w:pPr>
    </w:p>
    <w:p w:rsidR="004D24B7" w:rsidRPr="00F215E6" w:rsidRDefault="004D24B7" w:rsidP="00EE495D">
      <w:pPr>
        <w:shd w:val="clear" w:color="auto" w:fill="FFFFFF" w:themeFill="background1"/>
        <w:jc w:val="center"/>
        <w:rPr>
          <w:b/>
          <w:sz w:val="28"/>
          <w:szCs w:val="28"/>
          <w:u w:val="single"/>
        </w:rPr>
      </w:pPr>
      <w:r w:rsidRPr="00F215E6">
        <w:rPr>
          <w:b/>
          <w:sz w:val="28"/>
          <w:szCs w:val="28"/>
          <w:u w:val="single"/>
        </w:rPr>
        <w:t>READING</w:t>
      </w:r>
    </w:p>
    <w:tbl>
      <w:tblPr>
        <w:tblStyle w:val="TableGrid"/>
        <w:tblW w:w="0" w:type="auto"/>
        <w:tblLook w:val="04A0" w:firstRow="1" w:lastRow="0" w:firstColumn="1" w:lastColumn="0" w:noHBand="0" w:noVBand="1"/>
      </w:tblPr>
      <w:tblGrid>
        <w:gridCol w:w="1493"/>
        <w:gridCol w:w="2104"/>
        <w:gridCol w:w="307"/>
        <w:gridCol w:w="307"/>
        <w:gridCol w:w="308"/>
        <w:gridCol w:w="308"/>
        <w:gridCol w:w="308"/>
        <w:gridCol w:w="308"/>
        <w:gridCol w:w="308"/>
        <w:gridCol w:w="308"/>
        <w:gridCol w:w="308"/>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EE495D" w:rsidRPr="004D24B7" w:rsidTr="00EE495D">
        <w:tc>
          <w:tcPr>
            <w:tcW w:w="1597" w:type="dxa"/>
            <w:tcBorders>
              <w:bottom w:val="single" w:sz="4" w:space="0" w:color="auto"/>
            </w:tcBorders>
            <w:shd w:val="clear" w:color="auto" w:fill="auto"/>
          </w:tcPr>
          <w:p w:rsidR="00EE495D" w:rsidRPr="004D24B7" w:rsidRDefault="00EE495D" w:rsidP="006324BD">
            <w:pPr>
              <w:shd w:val="clear" w:color="auto" w:fill="FFFFFF" w:themeFill="background1"/>
              <w:rPr>
                <w:sz w:val="18"/>
                <w:szCs w:val="18"/>
              </w:rPr>
            </w:pPr>
            <w:r>
              <w:rPr>
                <w:sz w:val="18"/>
                <w:szCs w:val="18"/>
              </w:rPr>
              <w:t xml:space="preserve">OBJECTIVE </w:t>
            </w:r>
          </w:p>
        </w:tc>
        <w:tc>
          <w:tcPr>
            <w:tcW w:w="1251" w:type="dxa"/>
            <w:tcBorders>
              <w:bottom w:val="single" w:sz="4" w:space="0" w:color="auto"/>
            </w:tcBorders>
          </w:tcPr>
          <w:p w:rsidR="00EE495D" w:rsidRDefault="00EE495D" w:rsidP="006324BD">
            <w:pPr>
              <w:shd w:val="clear" w:color="auto" w:fill="FFFFFF" w:themeFill="background1"/>
              <w:rPr>
                <w:sz w:val="18"/>
                <w:szCs w:val="18"/>
              </w:rPr>
            </w:pPr>
            <w:r>
              <w:rPr>
                <w:sz w:val="18"/>
                <w:szCs w:val="18"/>
              </w:rPr>
              <w:t xml:space="preserve">SUMMARISED </w:t>
            </w:r>
          </w:p>
        </w:tc>
        <w:tc>
          <w:tcPr>
            <w:tcW w:w="473" w:type="dxa"/>
            <w:shd w:val="clear" w:color="auto" w:fill="FFFFFF" w:themeFill="background1"/>
          </w:tcPr>
          <w:p w:rsidR="00EE495D" w:rsidRPr="004D24B7" w:rsidRDefault="00EE495D" w:rsidP="006324BD">
            <w:pPr>
              <w:shd w:val="clear" w:color="auto" w:fill="FFFFFF" w:themeFill="background1"/>
              <w:rPr>
                <w:sz w:val="18"/>
                <w:szCs w:val="18"/>
              </w:rPr>
            </w:pPr>
            <w:r>
              <w:rPr>
                <w:sz w:val="18"/>
                <w:szCs w:val="18"/>
              </w:rPr>
              <w:t>1</w:t>
            </w:r>
          </w:p>
        </w:tc>
        <w:tc>
          <w:tcPr>
            <w:tcW w:w="379"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2</w:t>
            </w:r>
          </w:p>
        </w:tc>
        <w:tc>
          <w:tcPr>
            <w:tcW w:w="315"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3</w:t>
            </w:r>
          </w:p>
        </w:tc>
        <w:tc>
          <w:tcPr>
            <w:tcW w:w="315"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4</w:t>
            </w:r>
          </w:p>
        </w:tc>
        <w:tc>
          <w:tcPr>
            <w:tcW w:w="315"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 xml:space="preserve">5 </w:t>
            </w:r>
          </w:p>
        </w:tc>
        <w:tc>
          <w:tcPr>
            <w:tcW w:w="315"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6</w:t>
            </w:r>
          </w:p>
        </w:tc>
        <w:tc>
          <w:tcPr>
            <w:tcW w:w="315" w:type="dxa"/>
          </w:tcPr>
          <w:p w:rsidR="00EE495D" w:rsidRPr="004D24B7" w:rsidRDefault="00EE495D" w:rsidP="006324BD">
            <w:pPr>
              <w:shd w:val="clear" w:color="auto" w:fill="FFFFFF" w:themeFill="background1"/>
              <w:rPr>
                <w:sz w:val="18"/>
                <w:szCs w:val="18"/>
              </w:rPr>
            </w:pPr>
            <w:r w:rsidRPr="004D24B7">
              <w:rPr>
                <w:sz w:val="18"/>
                <w:szCs w:val="18"/>
              </w:rPr>
              <w:t>7</w:t>
            </w:r>
          </w:p>
        </w:tc>
        <w:tc>
          <w:tcPr>
            <w:tcW w:w="315"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8</w:t>
            </w:r>
          </w:p>
        </w:tc>
        <w:tc>
          <w:tcPr>
            <w:tcW w:w="315"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9</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10</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11</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12</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13</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14</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15</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16</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17</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18</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19</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20</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21</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22</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23</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24</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25</w:t>
            </w:r>
          </w:p>
        </w:tc>
        <w:tc>
          <w:tcPr>
            <w:tcW w:w="413" w:type="dxa"/>
            <w:shd w:val="clear" w:color="auto" w:fill="FFFFFF" w:themeFill="background1"/>
          </w:tcPr>
          <w:p w:rsidR="00EE495D" w:rsidRPr="004D24B7" w:rsidRDefault="00EE495D" w:rsidP="006324BD">
            <w:pPr>
              <w:shd w:val="clear" w:color="auto" w:fill="FFFFFF" w:themeFill="background1"/>
              <w:rPr>
                <w:sz w:val="18"/>
                <w:szCs w:val="18"/>
              </w:rPr>
            </w:pPr>
            <w:r w:rsidRPr="004D24B7">
              <w:rPr>
                <w:sz w:val="18"/>
                <w:szCs w:val="18"/>
              </w:rPr>
              <w:t>26</w:t>
            </w:r>
          </w:p>
        </w:tc>
        <w:tc>
          <w:tcPr>
            <w:tcW w:w="413" w:type="dxa"/>
          </w:tcPr>
          <w:p w:rsidR="00EE495D" w:rsidRPr="004D24B7" w:rsidRDefault="00EE495D" w:rsidP="006324BD">
            <w:pPr>
              <w:shd w:val="clear" w:color="auto" w:fill="FFFFFF" w:themeFill="background1"/>
              <w:rPr>
                <w:sz w:val="18"/>
                <w:szCs w:val="18"/>
              </w:rPr>
            </w:pPr>
            <w:r w:rsidRPr="004D24B7">
              <w:rPr>
                <w:sz w:val="18"/>
                <w:szCs w:val="18"/>
              </w:rPr>
              <w:t>27</w:t>
            </w:r>
          </w:p>
        </w:tc>
        <w:tc>
          <w:tcPr>
            <w:tcW w:w="399" w:type="dxa"/>
          </w:tcPr>
          <w:p w:rsidR="00EE495D" w:rsidRPr="004D24B7" w:rsidRDefault="00EE495D" w:rsidP="006324BD">
            <w:pPr>
              <w:shd w:val="clear" w:color="auto" w:fill="FFFFFF" w:themeFill="background1"/>
              <w:rPr>
                <w:sz w:val="18"/>
                <w:szCs w:val="18"/>
              </w:rPr>
            </w:pPr>
            <w:r>
              <w:rPr>
                <w:sz w:val="18"/>
                <w:szCs w:val="18"/>
              </w:rPr>
              <w:t>28</w:t>
            </w:r>
          </w:p>
        </w:tc>
      </w:tr>
      <w:tr w:rsidR="00EE495D" w:rsidRPr="004D24B7" w:rsidTr="00C35446">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 speedily read all 40+ letters/groups for 40+ phonemes</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bookmarkStart w:id="3" w:name="_Hlk131164254"/>
            <w:r w:rsidRPr="00EE495D">
              <w:rPr>
                <w:rFonts w:ascii="Arial" w:hAnsi="Arial" w:cs="Arial"/>
                <w:color w:val="000000"/>
                <w:sz w:val="20"/>
                <w:szCs w:val="20"/>
              </w:rPr>
              <w:t>Speedily read all basic phoneme/graphemes</w:t>
            </w:r>
            <w:bookmarkEnd w:id="3"/>
          </w:p>
        </w:tc>
        <w:tc>
          <w:tcPr>
            <w:tcW w:w="47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r>
      <w:tr w:rsidR="000D64CA" w:rsidRPr="004D24B7" w:rsidTr="000D64CA">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 read accurately by blending taught GPC</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Read accurately by blending known GPCs</w:t>
            </w:r>
          </w:p>
        </w:tc>
        <w:tc>
          <w:tcPr>
            <w:tcW w:w="47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r>
      <w:tr w:rsidR="000D64CA" w:rsidRPr="004D24B7" w:rsidTr="000D64CA">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 xml:space="preserve">• read common </w:t>
            </w:r>
            <w:r w:rsidRPr="00EE495D">
              <w:rPr>
                <w:rFonts w:ascii="Arial" w:hAnsi="Arial" w:cs="Arial"/>
                <w:color w:val="000000"/>
                <w:sz w:val="20"/>
                <w:szCs w:val="20"/>
              </w:rPr>
              <w:lastRenderedPageBreak/>
              <w:t>exception words</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lastRenderedPageBreak/>
              <w:t>Read common exception words</w:t>
            </w:r>
          </w:p>
        </w:tc>
        <w:tc>
          <w:tcPr>
            <w:tcW w:w="47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r>
      <w:tr w:rsidR="003127FC" w:rsidRPr="004D24B7" w:rsidTr="003127F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 read common suffixes (-s, -es, -</w:t>
            </w:r>
            <w:proofErr w:type="spellStart"/>
            <w:r w:rsidRPr="00EE495D">
              <w:rPr>
                <w:rFonts w:ascii="Arial" w:hAnsi="Arial" w:cs="Arial"/>
                <w:color w:val="000000"/>
                <w:sz w:val="20"/>
                <w:szCs w:val="20"/>
              </w:rPr>
              <w:t>ing</w:t>
            </w:r>
            <w:proofErr w:type="spellEnd"/>
            <w:r w:rsidRPr="00EE495D">
              <w:rPr>
                <w:rFonts w:ascii="Arial" w:hAnsi="Arial" w:cs="Arial"/>
                <w:color w:val="000000"/>
                <w:sz w:val="20"/>
                <w:szCs w:val="20"/>
              </w:rPr>
              <w:t>, -ed, etc.)</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Read common suffixes</w:t>
            </w:r>
          </w:p>
        </w:tc>
        <w:tc>
          <w:tcPr>
            <w:tcW w:w="47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r>
      <w:tr w:rsidR="000D64CA" w:rsidRPr="004D24B7" w:rsidTr="000D64CA">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 read multisyllable words containing taught GPCs</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Read multisyllable words containing known GPCs</w:t>
            </w:r>
          </w:p>
        </w:tc>
        <w:tc>
          <w:tcPr>
            <w:tcW w:w="47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r>
      <w:tr w:rsidR="00EE495D" w:rsidRPr="004D24B7" w:rsidTr="00EE495D">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 read contractions and understanding use of apostrophe</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Read contractions and understand use of apostrophe</w:t>
            </w:r>
          </w:p>
        </w:tc>
        <w:tc>
          <w:tcPr>
            <w:tcW w:w="47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tcPr>
          <w:p w:rsidR="00EE495D" w:rsidRPr="004D24B7" w:rsidRDefault="00EE495D" w:rsidP="00EE495D">
            <w:pPr>
              <w:shd w:val="clear" w:color="auto" w:fill="FFFFFF" w:themeFill="background1"/>
              <w:rPr>
                <w:sz w:val="18"/>
                <w:szCs w:val="18"/>
              </w:rPr>
            </w:pPr>
          </w:p>
        </w:tc>
      </w:tr>
      <w:tr w:rsidR="00065538" w:rsidRPr="004D24B7" w:rsidTr="00065538">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*becoming very familiar with key stories, fairy stories and traditional tales, retelling them and considering their particular characteristics</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Retell familiar stories and traditional tales</w:t>
            </w:r>
          </w:p>
        </w:tc>
        <w:tc>
          <w:tcPr>
            <w:tcW w:w="47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tcPr>
          <w:p w:rsidR="00EE495D" w:rsidRPr="004D24B7" w:rsidRDefault="00EE495D" w:rsidP="00EE495D">
            <w:pPr>
              <w:shd w:val="clear" w:color="auto" w:fill="FFFFFF" w:themeFill="background1"/>
              <w:rPr>
                <w:sz w:val="18"/>
                <w:szCs w:val="18"/>
              </w:rPr>
            </w:pPr>
          </w:p>
        </w:tc>
      </w:tr>
      <w:tr w:rsidR="00EE495D" w:rsidRPr="004D24B7" w:rsidTr="003127F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*recognising and joining in with predictable phrases</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Recognise and join in with predictable phrases</w:t>
            </w:r>
          </w:p>
        </w:tc>
        <w:tc>
          <w:tcPr>
            <w:tcW w:w="47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tcPr>
          <w:p w:rsidR="00EE495D" w:rsidRPr="004D24B7" w:rsidRDefault="00EE495D" w:rsidP="00EE495D">
            <w:pPr>
              <w:shd w:val="clear" w:color="auto" w:fill="FFFFFF" w:themeFill="background1"/>
              <w:rPr>
                <w:sz w:val="18"/>
                <w:szCs w:val="18"/>
              </w:rPr>
            </w:pPr>
          </w:p>
        </w:tc>
      </w:tr>
      <w:tr w:rsidR="00EE495D" w:rsidRPr="004D24B7" w:rsidTr="00065538">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lastRenderedPageBreak/>
              <w:t>*learning to appreciate rhymes and poems, and to recite some by heart</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Recite some poetry by heart</w:t>
            </w:r>
          </w:p>
        </w:tc>
        <w:tc>
          <w:tcPr>
            <w:tcW w:w="47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r>
      <w:tr w:rsidR="00EE495D" w:rsidRPr="004D24B7" w:rsidTr="003127F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*drawing on what they already know or on background information and vocabulary provided by the teacher</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Understand texts based on prior knowledge or provided information</w:t>
            </w:r>
          </w:p>
        </w:tc>
        <w:tc>
          <w:tcPr>
            <w:tcW w:w="47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tcPr>
          <w:p w:rsidR="00EE495D" w:rsidRPr="004D24B7" w:rsidRDefault="00EE495D" w:rsidP="00EE495D">
            <w:pPr>
              <w:shd w:val="clear" w:color="auto" w:fill="FFFFFF" w:themeFill="background1"/>
              <w:rPr>
                <w:sz w:val="18"/>
                <w:szCs w:val="18"/>
              </w:rPr>
            </w:pPr>
          </w:p>
        </w:tc>
      </w:tr>
      <w:tr w:rsidR="00C35446" w:rsidRPr="004D24B7" w:rsidTr="00C35446">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*checking that the text makes sense to them as they read and correcting inaccurate reading</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Correct inaccurate reading by check for sense</w:t>
            </w:r>
          </w:p>
        </w:tc>
        <w:tc>
          <w:tcPr>
            <w:tcW w:w="47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r>
      <w:tr w:rsidR="00EE495D" w:rsidRPr="004D24B7" w:rsidTr="003127F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*discussing the significance of the title and events</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Discuss the significance of title and events</w:t>
            </w:r>
          </w:p>
        </w:tc>
        <w:tc>
          <w:tcPr>
            <w:tcW w:w="47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tcPr>
          <w:p w:rsidR="00EE495D" w:rsidRPr="004D24B7" w:rsidRDefault="00EE495D" w:rsidP="00EE495D">
            <w:pPr>
              <w:shd w:val="clear" w:color="auto" w:fill="FFFFFF" w:themeFill="background1"/>
              <w:rPr>
                <w:sz w:val="18"/>
                <w:szCs w:val="18"/>
              </w:rPr>
            </w:pPr>
          </w:p>
        </w:tc>
      </w:tr>
      <w:tr w:rsidR="00EE495D" w:rsidRPr="004D24B7" w:rsidTr="003127F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*making inferences on the basis of what is being said and done</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Make inferences on the basis of what is said and done</w:t>
            </w:r>
          </w:p>
        </w:tc>
        <w:tc>
          <w:tcPr>
            <w:tcW w:w="47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tcPr>
          <w:p w:rsidR="00EE495D" w:rsidRPr="004D24B7" w:rsidRDefault="00EE495D" w:rsidP="00EE495D">
            <w:pPr>
              <w:shd w:val="clear" w:color="auto" w:fill="FFFFFF" w:themeFill="background1"/>
              <w:rPr>
                <w:sz w:val="18"/>
                <w:szCs w:val="18"/>
              </w:rPr>
            </w:pPr>
          </w:p>
        </w:tc>
      </w:tr>
      <w:tr w:rsidR="00EE495D" w:rsidRPr="004D24B7" w:rsidTr="007E6298">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 xml:space="preserve">*predicting what might happen on </w:t>
            </w:r>
            <w:r w:rsidRPr="00EE495D">
              <w:rPr>
                <w:rFonts w:ascii="Arial" w:hAnsi="Arial" w:cs="Arial"/>
                <w:color w:val="000000"/>
                <w:sz w:val="20"/>
                <w:szCs w:val="20"/>
              </w:rPr>
              <w:lastRenderedPageBreak/>
              <w:t>the basis of what has been read so far</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lastRenderedPageBreak/>
              <w:t>Make predictions based on reading so far</w:t>
            </w:r>
          </w:p>
        </w:tc>
        <w:tc>
          <w:tcPr>
            <w:tcW w:w="47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FFFFFF" w:themeFill="background1"/>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tcPr>
          <w:p w:rsidR="00EE495D" w:rsidRPr="004D24B7" w:rsidRDefault="00EE495D" w:rsidP="00EE495D">
            <w:pPr>
              <w:shd w:val="clear" w:color="auto" w:fill="FFFFFF" w:themeFill="background1"/>
              <w:rPr>
                <w:sz w:val="18"/>
                <w:szCs w:val="18"/>
              </w:rPr>
            </w:pPr>
          </w:p>
        </w:tc>
      </w:tr>
      <w:tr w:rsidR="00C35446" w:rsidRPr="004D24B7" w:rsidTr="00C35446">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*explain clearly their understanding of what is read to them</w:t>
            </w:r>
          </w:p>
        </w:tc>
        <w:tc>
          <w:tcPr>
            <w:tcW w:w="1251" w:type="dxa"/>
            <w:tcBorders>
              <w:top w:val="single" w:sz="4" w:space="0" w:color="auto"/>
              <w:left w:val="single" w:sz="4" w:space="0" w:color="auto"/>
              <w:bottom w:val="single" w:sz="4" w:space="0" w:color="auto"/>
              <w:right w:val="single" w:sz="4" w:space="0" w:color="92CDDC"/>
            </w:tcBorders>
            <w:shd w:val="clear" w:color="auto" w:fill="auto"/>
            <w:vAlign w:val="center"/>
          </w:tcPr>
          <w:p w:rsidR="00EE495D" w:rsidRPr="00EE495D" w:rsidRDefault="00EE495D" w:rsidP="00EE495D">
            <w:pPr>
              <w:rPr>
                <w:rFonts w:ascii="Arial" w:hAnsi="Arial" w:cs="Arial"/>
                <w:color w:val="000000"/>
                <w:sz w:val="20"/>
                <w:szCs w:val="20"/>
              </w:rPr>
            </w:pPr>
            <w:r w:rsidRPr="00EE495D">
              <w:rPr>
                <w:rFonts w:ascii="Arial" w:hAnsi="Arial" w:cs="Arial"/>
                <w:color w:val="000000"/>
                <w:sz w:val="20"/>
                <w:szCs w:val="20"/>
              </w:rPr>
              <w:t>Explain clearly understanding of what is read to them</w:t>
            </w:r>
          </w:p>
        </w:tc>
        <w:tc>
          <w:tcPr>
            <w:tcW w:w="47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7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15"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413"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c>
          <w:tcPr>
            <w:tcW w:w="399" w:type="dxa"/>
            <w:tcBorders>
              <w:bottom w:val="single" w:sz="4" w:space="0" w:color="auto"/>
            </w:tcBorders>
            <w:shd w:val="clear" w:color="auto" w:fill="7030A0"/>
          </w:tcPr>
          <w:p w:rsidR="00EE495D" w:rsidRPr="004D24B7" w:rsidRDefault="00EE495D" w:rsidP="00EE495D">
            <w:pPr>
              <w:shd w:val="clear" w:color="auto" w:fill="FFFFFF" w:themeFill="background1"/>
              <w:rPr>
                <w:sz w:val="18"/>
                <w:szCs w:val="18"/>
              </w:rPr>
            </w:pPr>
          </w:p>
        </w:tc>
      </w:tr>
    </w:tbl>
    <w:p w:rsidR="00700AAE" w:rsidRPr="004D24B7" w:rsidRDefault="00700AAE" w:rsidP="006324BD">
      <w:pPr>
        <w:shd w:val="clear" w:color="auto" w:fill="FFFFFF" w:themeFill="background1"/>
        <w:rPr>
          <w:sz w:val="20"/>
          <w:szCs w:val="20"/>
        </w:rPr>
      </w:pPr>
    </w:p>
    <w:sectPr w:rsidR="00700AAE" w:rsidRPr="004D24B7" w:rsidSect="001B67CC">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2F6" w:rsidRDefault="00EB62F6" w:rsidP="00F215E6">
      <w:pPr>
        <w:spacing w:after="0" w:line="240" w:lineRule="auto"/>
      </w:pPr>
      <w:r>
        <w:separator/>
      </w:r>
    </w:p>
  </w:endnote>
  <w:endnote w:type="continuationSeparator" w:id="0">
    <w:p w:rsidR="00EB62F6" w:rsidRDefault="00EB62F6" w:rsidP="00F2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446" w:rsidRPr="00C35446" w:rsidRDefault="00C35446">
    <w:pPr>
      <w:pStyle w:val="Footer"/>
      <w:rPr>
        <w:sz w:val="24"/>
        <w:szCs w:val="24"/>
      </w:rPr>
    </w:pPr>
    <w:r w:rsidRPr="00C35446">
      <w:rPr>
        <w:sz w:val="24"/>
        <w:szCs w:val="24"/>
      </w:rPr>
      <w:t xml:space="preserve">Standard phonemes and common exception words are part of our Monster Phonics reading scheme so are ongoing. </w:t>
    </w:r>
    <w:r w:rsidRPr="00C35446">
      <w:rPr>
        <w:rFonts w:ascii="Arial" w:hAnsi="Arial" w:cs="Arial"/>
        <w:color w:val="000000"/>
        <w:sz w:val="24"/>
        <w:szCs w:val="24"/>
      </w:rPr>
      <w:t xml:space="preserve">Speedily read all basic phoneme/graphemes would be preparing, especially for the </w:t>
    </w:r>
    <w:proofErr w:type="spellStart"/>
    <w:proofErr w:type="gramStart"/>
    <w:r w:rsidRPr="00C35446">
      <w:rPr>
        <w:rFonts w:ascii="Arial" w:hAnsi="Arial" w:cs="Arial"/>
        <w:color w:val="000000"/>
        <w:sz w:val="24"/>
        <w:szCs w:val="24"/>
      </w:rPr>
      <w:t>PSC,children</w:t>
    </w:r>
    <w:proofErr w:type="spellEnd"/>
    <w:proofErr w:type="gramEnd"/>
    <w:r w:rsidRPr="00C35446">
      <w:rPr>
        <w:rFonts w:ascii="Arial" w:hAnsi="Arial" w:cs="Arial"/>
        <w:color w:val="000000"/>
        <w:sz w:val="24"/>
        <w:szCs w:val="24"/>
      </w:rPr>
      <w:t xml:space="preserve"> to be assessed.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2F6" w:rsidRDefault="00EB62F6" w:rsidP="00F215E6">
      <w:pPr>
        <w:spacing w:after="0" w:line="240" w:lineRule="auto"/>
      </w:pPr>
      <w:r>
        <w:separator/>
      </w:r>
    </w:p>
  </w:footnote>
  <w:footnote w:type="continuationSeparator" w:id="0">
    <w:p w:rsidR="00EB62F6" w:rsidRDefault="00EB62F6" w:rsidP="00F21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15E6" w:rsidRDefault="00F215E6" w:rsidP="00F215E6">
    <w:pPr>
      <w:pStyle w:val="Header"/>
      <w:jc w:val="center"/>
    </w:pPr>
    <w:r>
      <w:rPr>
        <w:noProof/>
        <w:lang w:eastAsia="en-GB"/>
      </w:rPr>
      <w:drawing>
        <wp:inline distT="0" distB="0" distL="0" distR="0" wp14:anchorId="068AB65E">
          <wp:extent cx="580875" cy="745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61" cy="761182"/>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CC"/>
    <w:rsid w:val="00065538"/>
    <w:rsid w:val="000A3544"/>
    <w:rsid w:val="000D64CA"/>
    <w:rsid w:val="001B67CC"/>
    <w:rsid w:val="001E62D3"/>
    <w:rsid w:val="002D23AD"/>
    <w:rsid w:val="003074C6"/>
    <w:rsid w:val="003127FC"/>
    <w:rsid w:val="003325EC"/>
    <w:rsid w:val="0044531B"/>
    <w:rsid w:val="00477FE0"/>
    <w:rsid w:val="00491E37"/>
    <w:rsid w:val="004D0779"/>
    <w:rsid w:val="004D24B7"/>
    <w:rsid w:val="005642A8"/>
    <w:rsid w:val="006324BD"/>
    <w:rsid w:val="00696077"/>
    <w:rsid w:val="00700AAE"/>
    <w:rsid w:val="00703387"/>
    <w:rsid w:val="007A2BFE"/>
    <w:rsid w:val="007E6298"/>
    <w:rsid w:val="00851FDC"/>
    <w:rsid w:val="008D4C49"/>
    <w:rsid w:val="00932439"/>
    <w:rsid w:val="00961D50"/>
    <w:rsid w:val="00992598"/>
    <w:rsid w:val="00A21CEA"/>
    <w:rsid w:val="00A26026"/>
    <w:rsid w:val="00A54D00"/>
    <w:rsid w:val="00BA3F7D"/>
    <w:rsid w:val="00BF6510"/>
    <w:rsid w:val="00C24A76"/>
    <w:rsid w:val="00C33238"/>
    <w:rsid w:val="00C35446"/>
    <w:rsid w:val="00CC6F80"/>
    <w:rsid w:val="00D310E3"/>
    <w:rsid w:val="00D54CD7"/>
    <w:rsid w:val="00DB3AEA"/>
    <w:rsid w:val="00E41A74"/>
    <w:rsid w:val="00EB62F6"/>
    <w:rsid w:val="00EE495D"/>
    <w:rsid w:val="00F215E6"/>
    <w:rsid w:val="00F96A10"/>
    <w:rsid w:val="00FC1EC2"/>
    <w:rsid w:val="00FC3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AC11127-1EC1-480E-BE32-237A9D9F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5E6"/>
  </w:style>
  <w:style w:type="paragraph" w:styleId="Footer">
    <w:name w:val="footer"/>
    <w:basedOn w:val="Normal"/>
    <w:link w:val="FooterChar"/>
    <w:uiPriority w:val="99"/>
    <w:unhideWhenUsed/>
    <w:rsid w:val="00F2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5E6"/>
  </w:style>
  <w:style w:type="paragraph" w:styleId="BalloonText">
    <w:name w:val="Balloon Text"/>
    <w:basedOn w:val="Normal"/>
    <w:link w:val="BalloonTextChar"/>
    <w:uiPriority w:val="99"/>
    <w:semiHidden/>
    <w:unhideWhenUsed/>
    <w:rsid w:val="00D31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Brennan</dc:creator>
  <cp:lastModifiedBy>Claire Brennan</cp:lastModifiedBy>
  <cp:revision>2</cp:revision>
  <dcterms:created xsi:type="dcterms:W3CDTF">2023-04-01T09:32:00Z</dcterms:created>
  <dcterms:modified xsi:type="dcterms:W3CDTF">2023-04-01T09:32:00Z</dcterms:modified>
</cp:coreProperties>
</file>