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0E" w:rsidRPr="007D1A0E" w:rsidRDefault="007D1A0E" w:rsidP="007D1A0E">
      <w:r w:rsidRPr="007D1A0E">
        <w:t>FOCUS QUESTION</w:t>
      </w:r>
    </w:p>
    <w:p w:rsidR="007D1A0E" w:rsidRPr="007D1A0E" w:rsidRDefault="007D1A0E" w:rsidP="007D1A0E">
      <w:r w:rsidRPr="007D1A0E">
        <w:t xml:space="preserve">How does the Liturgy of Easter Sunday celebrate the events Matthew describes? </w:t>
      </w:r>
      <w:proofErr w:type="spellStart"/>
      <w:r w:rsidRPr="007D1A0E">
        <w:t>ATi</w:t>
      </w:r>
      <w:proofErr w:type="spellEnd"/>
      <w:r w:rsidRPr="007D1A0E">
        <w:t xml:space="preserve"> (ii)</w:t>
      </w:r>
    </w:p>
    <w:p w:rsidR="007D1A0E" w:rsidRPr="007D1A0E" w:rsidRDefault="007D1A0E" w:rsidP="007D1A0E">
      <w:r w:rsidRPr="007D1A0E">
        <w:t xml:space="preserve">L.O </w:t>
      </w:r>
      <w:proofErr w:type="gramStart"/>
      <w:r w:rsidRPr="007D1A0E">
        <w:t>To</w:t>
      </w:r>
      <w:proofErr w:type="gramEnd"/>
      <w:r w:rsidRPr="007D1A0E">
        <w:t xml:space="preserve"> explain th</w:t>
      </w:r>
      <w:r w:rsidR="00920DBF">
        <w:t>e main actions of Easter Sunday</w:t>
      </w:r>
      <w:r w:rsidRPr="007D1A0E">
        <w:t xml:space="preserve">: the fire and the preparation of the paschal candle. </w:t>
      </w:r>
    </w:p>
    <w:p w:rsidR="007D1A0E" w:rsidRPr="007D1A0E" w:rsidRDefault="007D1A0E" w:rsidP="007D1A0E">
      <w:r w:rsidRPr="007D1A0E">
        <w:t>HOM: Remaining Open to Continuous Learning.</w:t>
      </w:r>
    </w:p>
    <w:p w:rsidR="007D1A0E" w:rsidRPr="007D1A0E" w:rsidRDefault="009814FE" w:rsidP="007D1A0E">
      <w:hyperlink r:id="rId6" w:history="1">
        <w:r w:rsidR="007D1A0E" w:rsidRPr="007D1A0E">
          <w:rPr>
            <w:rStyle w:val="Hyperlink"/>
          </w:rPr>
          <w:t>https://www.tripadvisor.co.uk/ShowUserReviews-g186338-d211750-r571692079-Westminster_Cathedral-London_England.html</w:t>
        </w:r>
      </w:hyperlink>
      <w:r w:rsidR="007D1A0E" w:rsidRPr="007D1A0E">
        <w:cr/>
      </w:r>
    </w:p>
    <w:p w:rsidR="007D1A0E" w:rsidRPr="007D1A0E" w:rsidRDefault="009814FE" w:rsidP="007D1A0E">
      <w:hyperlink r:id="rId7" w:history="1">
        <w:r w:rsidR="007D1A0E" w:rsidRPr="007D1A0E">
          <w:rPr>
            <w:rStyle w:val="Hyperlink"/>
          </w:rPr>
          <w:t>https://rcdow.org.uk/cardinal/news/easter-celebration-at-westminster-cathedral/</w:t>
        </w:r>
      </w:hyperlink>
    </w:p>
    <w:p w:rsidR="007D1A0E" w:rsidRDefault="009814FE" w:rsidP="007D1A0E">
      <w:pPr>
        <w:rPr>
          <w:rStyle w:val="Hyperlink"/>
        </w:rPr>
      </w:pPr>
      <w:hyperlink r:id="rId8" w:history="1">
        <w:r w:rsidR="007D1A0E" w:rsidRPr="007D1A0E">
          <w:rPr>
            <w:rStyle w:val="Hyperlink"/>
          </w:rPr>
          <w:t>http://www.bernardallenart.com/westminster-paschal-candle-2019/</w:t>
        </w:r>
      </w:hyperlink>
    </w:p>
    <w:p w:rsidR="000A1891" w:rsidRPr="000A1891" w:rsidRDefault="000A1891" w:rsidP="007D1A0E">
      <w:proofErr w:type="gramStart"/>
      <w:r>
        <w:rPr>
          <w:rStyle w:val="Hyperlink"/>
          <w:color w:val="auto"/>
          <w:u w:val="none"/>
        </w:rPr>
        <w:t>watch</w:t>
      </w:r>
      <w:proofErr w:type="gramEnd"/>
      <w:r>
        <w:rPr>
          <w:rStyle w:val="Hyperlink"/>
          <w:color w:val="auto"/>
          <w:u w:val="none"/>
        </w:rPr>
        <w:t xml:space="preserve"> the clips, make notes as you do, pay particular attention to what is being said about the fire and the paschal candle.</w:t>
      </w:r>
    </w:p>
    <w:p w:rsidR="007D1A0E" w:rsidRPr="007D1A0E" w:rsidRDefault="007D1A0E" w:rsidP="007D1A0E">
      <w:r w:rsidRPr="007D1A0E">
        <w:t xml:space="preserve">Task 1: </w:t>
      </w:r>
      <w:r w:rsidRPr="007D1A0E">
        <w:rPr>
          <w:b/>
          <w:u w:val="single"/>
        </w:rPr>
        <w:t>Explain</w:t>
      </w:r>
      <w:r w:rsidRPr="007D1A0E">
        <w:t xml:space="preserve"> the main </w:t>
      </w:r>
      <w:r w:rsidRPr="000A1891">
        <w:rPr>
          <w:b/>
          <w:u w:val="single"/>
        </w:rPr>
        <w:t>actions</w:t>
      </w:r>
      <w:r w:rsidRPr="007D1A0E">
        <w:t xml:space="preserve"> of Easter Sunday. Use the websites and resource 6 to help you. </w:t>
      </w:r>
    </w:p>
    <w:p w:rsidR="007D1A0E" w:rsidRPr="007D1A0E" w:rsidRDefault="007D1A0E" w:rsidP="007D1A0E">
      <w:r w:rsidRPr="007D1A0E">
        <w:rPr>
          <w:noProof/>
          <w:lang w:eastAsia="en-GB"/>
        </w:rPr>
        <mc:AlternateContent>
          <mc:Choice Requires="wps">
            <w:drawing>
              <wp:anchor distT="0" distB="0" distL="114300" distR="114300" simplePos="0" relativeHeight="251659264" behindDoc="0" locked="0" layoutInCell="1" allowOverlap="1" wp14:anchorId="41EBF78A" wp14:editId="14843A35">
                <wp:simplePos x="0" y="0"/>
                <wp:positionH relativeFrom="margin">
                  <wp:align>left</wp:align>
                </wp:positionH>
                <wp:positionV relativeFrom="paragraph">
                  <wp:posOffset>60025</wp:posOffset>
                </wp:positionV>
                <wp:extent cx="5676900" cy="5918479"/>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676900" cy="5918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A0E" w:rsidRDefault="000A1891" w:rsidP="007D1A0E">
                            <w:r>
                              <w:t>_______</w:t>
                            </w:r>
                            <w:r w:rsidR="007D1A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rsidRPr="00F440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t>___</w:t>
                            </w:r>
                            <w:r w:rsidR="007D1A0E" w:rsidRPr="00F4405A">
                              <w:t>____________________________________________________________________________________________________________________________________________________________</w:t>
                            </w:r>
                            <w:r w:rsidR="007D1A0E">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A0E" w:rsidRDefault="007D1A0E" w:rsidP="007D1A0E"/>
                          <w:p w:rsidR="007D1A0E" w:rsidRDefault="007D1A0E" w:rsidP="007D1A0E"/>
                          <w:p w:rsidR="007D1A0E" w:rsidRDefault="007D1A0E" w:rsidP="007D1A0E"/>
                          <w:p w:rsidR="007D1A0E" w:rsidRDefault="007D1A0E" w:rsidP="007D1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BF78A" id="_x0000_t202" coordsize="21600,21600" o:spt="202" path="m,l,21600r21600,l21600,xe">
                <v:stroke joinstyle="miter"/>
                <v:path gradientshapeok="t" o:connecttype="rect"/>
              </v:shapetype>
              <v:shape id="Text Box 1" o:spid="_x0000_s1026" type="#_x0000_t202" style="position:absolute;margin-left:0;margin-top:4.75pt;width:447pt;height:46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" fillcolor="white [3201]" strokeweight=".5pt">
                <v:textbox>
                  <w:txbxContent>
                    <w:p w:rsidR="007D1A0E" w:rsidRDefault="000A1891" w:rsidP="007D1A0E">
                      <w:r>
                        <w:t>_______</w:t>
                      </w:r>
                      <w:r w:rsidR="007D1A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rsidRPr="00F440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t>___</w:t>
                      </w:r>
                      <w:r w:rsidR="007D1A0E" w:rsidRPr="00F4405A">
                        <w:t>____________________________________________________________________________________________________________________________________________________________</w:t>
                      </w:r>
                      <w:r w:rsidR="007D1A0E">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A0E" w:rsidRDefault="007D1A0E" w:rsidP="007D1A0E"/>
                    <w:p w:rsidR="007D1A0E" w:rsidRDefault="007D1A0E" w:rsidP="007D1A0E"/>
                    <w:p w:rsidR="007D1A0E" w:rsidRDefault="007D1A0E" w:rsidP="007D1A0E"/>
                    <w:p w:rsidR="007D1A0E" w:rsidRDefault="007D1A0E" w:rsidP="007D1A0E"/>
                  </w:txbxContent>
                </v:textbox>
                <w10:wrap anchorx="margin"/>
              </v:shape>
            </w:pict>
          </mc:Fallback>
        </mc:AlternateContent>
      </w:r>
    </w:p>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r w:rsidRPr="007D1A0E">
        <w:t xml:space="preserve">Task </w:t>
      </w:r>
      <w:proofErr w:type="gramStart"/>
      <w:r w:rsidRPr="007D1A0E">
        <w:t>2 :</w:t>
      </w:r>
      <w:proofErr w:type="gramEnd"/>
      <w:r w:rsidRPr="007D1A0E">
        <w:t xml:space="preserve"> Create a symbol for each day Palm Sunday, Holy Thursday, Good Friday and Easter Sunday :  go back and look at the key action and find a symbol for each day.  </w:t>
      </w:r>
    </w:p>
    <w:p w:rsidR="007D1A0E" w:rsidRPr="007D1A0E" w:rsidRDefault="007D1A0E" w:rsidP="007D1A0E"/>
    <w:p w:rsidR="007D1A0E" w:rsidRPr="007D1A0E" w:rsidRDefault="007D1A0E" w:rsidP="007D1A0E">
      <w:r w:rsidRPr="007D1A0E">
        <w:t xml:space="preserve">Task 3 </w:t>
      </w:r>
    </w:p>
    <w:p w:rsidR="007D1A0E" w:rsidRDefault="007D1A0E" w:rsidP="007D1A0E"/>
    <w:p w:rsidR="007D1A0E" w:rsidRDefault="007D1A0E" w:rsidP="007D1A0E"/>
    <w:p w:rsidR="007D1A0E" w:rsidRDefault="007D1A0E" w:rsidP="007D1A0E"/>
    <w:p w:rsidR="007D1A0E" w:rsidRPr="007D1A0E" w:rsidRDefault="000A1891" w:rsidP="007D1A0E">
      <w:r>
        <w:lastRenderedPageBreak/>
        <w:t>Task 2</w:t>
      </w:r>
      <w:r w:rsidR="007D1A0E" w:rsidRPr="007D1A0E">
        <w:t xml:space="preserve">: Create a </w:t>
      </w:r>
      <w:r w:rsidR="007D1A0E" w:rsidRPr="000A1891">
        <w:rPr>
          <w:b/>
          <w:u w:val="single"/>
        </w:rPr>
        <w:t>symbol</w:t>
      </w:r>
      <w:r w:rsidR="007D1A0E" w:rsidRPr="000A1891">
        <w:t xml:space="preserve"> </w:t>
      </w:r>
      <w:r w:rsidR="007D1A0E" w:rsidRPr="007D1A0E">
        <w:t xml:space="preserve">for each day Palm Sunday, Holy Thursday, Good Friday and Easter </w:t>
      </w:r>
      <w:proofErr w:type="gramStart"/>
      <w:r w:rsidR="007D1A0E" w:rsidRPr="007D1A0E">
        <w:t>Sunday :</w:t>
      </w:r>
      <w:proofErr w:type="gramEnd"/>
      <w:r w:rsidR="007D1A0E" w:rsidRPr="007D1A0E">
        <w:t xml:space="preserve">  </w:t>
      </w:r>
      <w:r>
        <w:t xml:space="preserve">You may need to remind yourself of the </w:t>
      </w:r>
      <w:r w:rsidRPr="00C05B9C">
        <w:rPr>
          <w:b/>
          <w:u w:val="single"/>
        </w:rPr>
        <w:t>actions</w:t>
      </w:r>
      <w:r>
        <w:t xml:space="preserve"> for these days in church</w:t>
      </w:r>
      <w:r w:rsidR="00C05B9C">
        <w:t xml:space="preserve"> and link your </w:t>
      </w:r>
      <w:bookmarkStart w:id="0" w:name="_GoBack"/>
      <w:r w:rsidR="00C05B9C" w:rsidRPr="00C05B9C">
        <w:rPr>
          <w:b/>
          <w:u w:val="single"/>
        </w:rPr>
        <w:t>symbols</w:t>
      </w:r>
      <w:r w:rsidR="00C05B9C">
        <w:t xml:space="preserve"> </w:t>
      </w:r>
      <w:bookmarkEnd w:id="0"/>
      <w:r w:rsidR="00C05B9C">
        <w:t>to these</w:t>
      </w:r>
      <w:r>
        <w:t xml:space="preserve">. You can research this. </w:t>
      </w:r>
      <w:r w:rsidR="00C05B9C">
        <w:t xml:space="preserve">Also you could think about what actions take place in your own parish on these days. </w:t>
      </w:r>
    </w:p>
    <w:tbl>
      <w:tblPr>
        <w:tblStyle w:val="TableGrid"/>
        <w:tblW w:w="0" w:type="auto"/>
        <w:tblLook w:val="04A0" w:firstRow="1" w:lastRow="0" w:firstColumn="1" w:lastColumn="0" w:noHBand="0" w:noVBand="1"/>
      </w:tblPr>
      <w:tblGrid>
        <w:gridCol w:w="4508"/>
        <w:gridCol w:w="4508"/>
      </w:tblGrid>
      <w:tr w:rsidR="007D1A0E" w:rsidRPr="007D1A0E" w:rsidTr="00973A55">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c>
          <w:tcPr>
            <w:tcW w:w="4621" w:type="dxa"/>
          </w:tcPr>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c>
          <w:tcPr>
            <w:tcW w:w="4621" w:type="dxa"/>
          </w:tcPr>
          <w:p w:rsidR="007D1A0E" w:rsidRPr="007D1A0E" w:rsidRDefault="007D1A0E" w:rsidP="007D1A0E">
            <w:pPr>
              <w:spacing w:after="160" w:line="259" w:lineRule="auto"/>
            </w:pPr>
          </w:p>
        </w:tc>
      </w:tr>
    </w:tbl>
    <w:p w:rsidR="007D1A0E" w:rsidRDefault="007D1A0E" w:rsidP="007D1A0E"/>
    <w:p w:rsidR="007D1A0E" w:rsidRPr="007D1A0E" w:rsidRDefault="007D1A0E" w:rsidP="007D1A0E">
      <w:r w:rsidRPr="007D1A0E">
        <w:t xml:space="preserve">Task 3 </w:t>
      </w:r>
    </w:p>
    <w:p w:rsidR="007D1A0E" w:rsidRPr="007D1A0E" w:rsidRDefault="007D1A0E" w:rsidP="007D1A0E">
      <w:r w:rsidRPr="007D1A0E">
        <w:t xml:space="preserve">Resource 7 contains the </w:t>
      </w:r>
      <w:proofErr w:type="gramStart"/>
      <w:r w:rsidRPr="007D1A0E">
        <w:t>Collect(</w:t>
      </w:r>
      <w:proofErr w:type="gramEnd"/>
      <w:r w:rsidRPr="007D1A0E">
        <w:t>Opening Prayer) of each day, each one in a different font. Cut out words or phrases representative of each day. Stick down your chosen words or phrases to make the shape of a cross.</w:t>
      </w:r>
    </w:p>
    <w:p w:rsidR="007D1A0E" w:rsidRPr="007D1A0E" w:rsidRDefault="007D1A0E" w:rsidP="007D1A0E">
      <w:r w:rsidRPr="007D1A0E">
        <w:rPr>
          <w:noProof/>
          <w:lang w:eastAsia="en-GB"/>
        </w:rPr>
        <w:drawing>
          <wp:inline distT="0" distB="0" distL="0" distR="0" wp14:anchorId="723F29DF" wp14:editId="7C36413A">
            <wp:extent cx="5753100" cy="7057740"/>
            <wp:effectExtent l="0" t="0" r="0" b="0"/>
            <wp:docPr id="2" name="Picture 2" descr="cross shape outline - Google Search | Cross drawing, Cros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shape outline - Google Search | Cross drawing, Cross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177" cy="7055381"/>
                    </a:xfrm>
                    <a:prstGeom prst="rect">
                      <a:avLst/>
                    </a:prstGeom>
                    <a:noFill/>
                    <a:ln>
                      <a:noFill/>
                    </a:ln>
                  </pic:spPr>
                </pic:pic>
              </a:graphicData>
            </a:graphic>
          </wp:inline>
        </w:drawing>
      </w:r>
    </w:p>
    <w:p w:rsidR="007D1A0E" w:rsidRPr="007D1A0E" w:rsidRDefault="007D1A0E" w:rsidP="007D1A0E"/>
    <w:p w:rsidR="007D1A0E" w:rsidRDefault="007D1A0E" w:rsidP="007D1A0E"/>
    <w:p w:rsidR="007D1A0E" w:rsidRDefault="007D1A0E" w:rsidP="007D1A0E"/>
    <w:p w:rsidR="007D1A0E" w:rsidRPr="007D1A0E" w:rsidRDefault="007D1A0E" w:rsidP="007D1A0E">
      <w:r w:rsidRPr="007D1A0E">
        <w:t>Pick one of the words or phrases you chose for each day. Explain why you chose them, think about how they link to the celebration of Easter, do any of them reinforce the belief in Jesus the Messiah?</w:t>
      </w:r>
    </w:p>
    <w:tbl>
      <w:tblPr>
        <w:tblStyle w:val="TableGrid"/>
        <w:tblW w:w="0" w:type="auto"/>
        <w:tblLook w:val="04A0" w:firstRow="1" w:lastRow="0" w:firstColumn="1" w:lastColumn="0" w:noHBand="0" w:noVBand="1"/>
      </w:tblPr>
      <w:tblGrid>
        <w:gridCol w:w="4502"/>
        <w:gridCol w:w="4514"/>
      </w:tblGrid>
      <w:tr w:rsidR="007D1A0E" w:rsidRPr="007D1A0E" w:rsidTr="00973A55">
        <w:tc>
          <w:tcPr>
            <w:tcW w:w="4621" w:type="dxa"/>
          </w:tcPr>
          <w:p w:rsidR="007D1A0E" w:rsidRPr="007D1A0E" w:rsidRDefault="007D1A0E" w:rsidP="007D1A0E">
            <w:pPr>
              <w:spacing w:after="160" w:line="259" w:lineRule="auto"/>
            </w:pPr>
            <w:r w:rsidRPr="007D1A0E">
              <w:t xml:space="preserve">Day </w:t>
            </w:r>
          </w:p>
        </w:tc>
        <w:tc>
          <w:tcPr>
            <w:tcW w:w="4621" w:type="dxa"/>
          </w:tcPr>
          <w:p w:rsidR="007D1A0E" w:rsidRPr="007D1A0E" w:rsidRDefault="007D1A0E" w:rsidP="007D1A0E">
            <w:pPr>
              <w:spacing w:after="160" w:line="259" w:lineRule="auto"/>
            </w:pPr>
            <w:r w:rsidRPr="007D1A0E">
              <w:t>Word/phrase chosen. Why?</w:t>
            </w:r>
          </w:p>
        </w:tc>
      </w:tr>
      <w:tr w:rsidR="007D1A0E" w:rsidRPr="007D1A0E" w:rsidTr="00973A55">
        <w:tc>
          <w:tcPr>
            <w:tcW w:w="4621" w:type="dxa"/>
          </w:tcPr>
          <w:p w:rsidR="007D1A0E" w:rsidRPr="007D1A0E" w:rsidRDefault="007D1A0E" w:rsidP="007D1A0E">
            <w:pPr>
              <w:spacing w:after="160" w:line="259" w:lineRule="auto"/>
            </w:pPr>
            <w:r w:rsidRPr="007D1A0E">
              <w:t xml:space="preserve">Palm Sunday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r w:rsidRPr="007D1A0E">
              <w:t xml:space="preserve">Holy Thursday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r w:rsidRPr="007D1A0E">
              <w:t xml:space="preserve">Good Friday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r w:rsidRPr="007D1A0E">
              <w:t xml:space="preserve">Easter Sunday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bl>
    <w:p w:rsidR="007F7F58" w:rsidRDefault="007F7F58"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7F7F58">
      <w:r>
        <w:t xml:space="preserve">RESOURCE 6 </w:t>
      </w:r>
    </w:p>
    <w:p w:rsidR="000A1891" w:rsidRDefault="000A1891" w:rsidP="000A1891">
      <w:r>
        <w:rPr>
          <w:noProof/>
          <w:lang w:eastAsia="en-GB"/>
        </w:rPr>
        <w:drawing>
          <wp:inline distT="0" distB="0" distL="0" distR="0" wp14:anchorId="3FDF471B" wp14:editId="6FD78640">
            <wp:extent cx="6015507" cy="810902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511" t="18701" r="31626" b="13251"/>
                    <a:stretch/>
                  </pic:blipFill>
                  <pic:spPr bwMode="auto">
                    <a:xfrm>
                      <a:off x="0" y="0"/>
                      <a:ext cx="6060114" cy="8169151"/>
                    </a:xfrm>
                    <a:prstGeom prst="rect">
                      <a:avLst/>
                    </a:prstGeom>
                    <a:ln>
                      <a:noFill/>
                    </a:ln>
                    <a:extLst>
                      <a:ext uri="{53640926-AAD7-44D8-BBD7-CCE9431645EC}">
                        <a14:shadowObscured xmlns:a14="http://schemas.microsoft.com/office/drawing/2010/main"/>
                      </a:ext>
                    </a:extLst>
                  </pic:spPr>
                </pic:pic>
              </a:graphicData>
            </a:graphic>
          </wp:inline>
        </w:drawing>
      </w:r>
    </w:p>
    <w:p w:rsidR="000A1891" w:rsidRDefault="000A1891" w:rsidP="000A1891">
      <w:pPr>
        <w:tabs>
          <w:tab w:val="left" w:pos="2674"/>
        </w:tabs>
      </w:pPr>
      <w:r>
        <w:lastRenderedPageBreak/>
        <w:tab/>
      </w:r>
    </w:p>
    <w:p w:rsidR="000A1891" w:rsidRDefault="000A1891" w:rsidP="000A1891">
      <w:pPr>
        <w:tabs>
          <w:tab w:val="left" w:pos="2674"/>
        </w:tabs>
      </w:pPr>
      <w:r>
        <w:t>RESOURCE 6 CONTINUED</w:t>
      </w:r>
    </w:p>
    <w:p w:rsidR="000A1891" w:rsidRDefault="000A1891" w:rsidP="000A1891">
      <w:pPr>
        <w:tabs>
          <w:tab w:val="left" w:pos="2674"/>
        </w:tabs>
      </w:pPr>
      <w:r>
        <w:rPr>
          <w:noProof/>
          <w:lang w:eastAsia="en-GB"/>
        </w:rPr>
        <w:drawing>
          <wp:inline distT="0" distB="0" distL="0" distR="0" wp14:anchorId="6EA7FBEA" wp14:editId="177CA882">
            <wp:extent cx="5074418" cy="703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820" t="23842" r="31963" b="5547"/>
                    <a:stretch/>
                  </pic:blipFill>
                  <pic:spPr bwMode="auto">
                    <a:xfrm>
                      <a:off x="0" y="0"/>
                      <a:ext cx="5110073" cy="7081737"/>
                    </a:xfrm>
                    <a:prstGeom prst="rect">
                      <a:avLst/>
                    </a:prstGeom>
                    <a:ln>
                      <a:noFill/>
                    </a:ln>
                    <a:extLst>
                      <a:ext uri="{53640926-AAD7-44D8-BBD7-CCE9431645EC}">
                        <a14:shadowObscured xmlns:a14="http://schemas.microsoft.com/office/drawing/2010/main"/>
                      </a:ext>
                    </a:extLst>
                  </pic:spPr>
                </pic:pic>
              </a:graphicData>
            </a:graphic>
          </wp:inline>
        </w:drawing>
      </w: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r>
        <w:t xml:space="preserve">RESOURCE 7 </w:t>
      </w:r>
    </w:p>
    <w:p w:rsidR="000A1891" w:rsidRDefault="000A1891" w:rsidP="000A1891">
      <w:pPr>
        <w:tabs>
          <w:tab w:val="left" w:pos="2674"/>
        </w:tabs>
      </w:pPr>
      <w:r>
        <w:rPr>
          <w:noProof/>
          <w:lang w:eastAsia="en-GB"/>
        </w:rPr>
        <w:drawing>
          <wp:inline distT="0" distB="0" distL="0" distR="0" wp14:anchorId="1334C8C0" wp14:editId="68FD0A5C">
            <wp:extent cx="5144756" cy="70770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397" t="23609" r="32142" b="9522"/>
                    <a:stretch/>
                  </pic:blipFill>
                  <pic:spPr bwMode="auto">
                    <a:xfrm>
                      <a:off x="0" y="0"/>
                      <a:ext cx="5179309" cy="7124588"/>
                    </a:xfrm>
                    <a:prstGeom prst="rect">
                      <a:avLst/>
                    </a:prstGeom>
                    <a:ln>
                      <a:noFill/>
                    </a:ln>
                    <a:extLst>
                      <a:ext uri="{53640926-AAD7-44D8-BBD7-CCE9431645EC}">
                        <a14:shadowObscured xmlns:a14="http://schemas.microsoft.com/office/drawing/2010/main"/>
                      </a:ext>
                    </a:extLst>
                  </pic:spPr>
                </pic:pic>
              </a:graphicData>
            </a:graphic>
          </wp:inline>
        </w:drawing>
      </w: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p>
    <w:p w:rsidR="000A1891" w:rsidRDefault="000A1891" w:rsidP="000A1891">
      <w:pPr>
        <w:tabs>
          <w:tab w:val="left" w:pos="2674"/>
        </w:tabs>
      </w:pPr>
      <w:r>
        <w:t>EXAMPLE OF COMPLETED CROSS</w:t>
      </w:r>
    </w:p>
    <w:p w:rsidR="000A1891" w:rsidRPr="000A1891" w:rsidRDefault="000A1891" w:rsidP="000A1891">
      <w:pPr>
        <w:tabs>
          <w:tab w:val="left" w:pos="2674"/>
        </w:tabs>
      </w:pPr>
      <w:r>
        <w:rPr>
          <w:noProof/>
          <w:lang w:eastAsia="en-GB"/>
        </w:rPr>
        <w:drawing>
          <wp:inline distT="0" distB="0" distL="0" distR="0" wp14:anchorId="1E7D5D5E" wp14:editId="1E1DB2B8">
            <wp:extent cx="5124659" cy="578688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214" t="41138" r="44405" b="22155"/>
                    <a:stretch/>
                  </pic:blipFill>
                  <pic:spPr bwMode="auto">
                    <a:xfrm>
                      <a:off x="0" y="0"/>
                      <a:ext cx="5168348" cy="5836214"/>
                    </a:xfrm>
                    <a:prstGeom prst="rect">
                      <a:avLst/>
                    </a:prstGeom>
                    <a:ln>
                      <a:noFill/>
                    </a:ln>
                    <a:extLst>
                      <a:ext uri="{53640926-AAD7-44D8-BBD7-CCE9431645EC}">
                        <a14:shadowObscured xmlns:a14="http://schemas.microsoft.com/office/drawing/2010/main"/>
                      </a:ext>
                    </a:extLst>
                  </pic:spPr>
                </pic:pic>
              </a:graphicData>
            </a:graphic>
          </wp:inline>
        </w:drawing>
      </w:r>
    </w:p>
    <w:sectPr w:rsidR="000A1891" w:rsidRPr="000A189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0E" w:rsidRDefault="007D1A0E" w:rsidP="007D1A0E">
      <w:pPr>
        <w:spacing w:after="0" w:line="240" w:lineRule="auto"/>
      </w:pPr>
      <w:r>
        <w:separator/>
      </w:r>
    </w:p>
  </w:endnote>
  <w:endnote w:type="continuationSeparator" w:id="0">
    <w:p w:rsidR="007D1A0E" w:rsidRDefault="007D1A0E" w:rsidP="007D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0E" w:rsidRDefault="007D1A0E" w:rsidP="007D1A0E">
      <w:pPr>
        <w:spacing w:after="0" w:line="240" w:lineRule="auto"/>
      </w:pPr>
      <w:r>
        <w:separator/>
      </w:r>
    </w:p>
  </w:footnote>
  <w:footnote w:type="continuationSeparator" w:id="0">
    <w:p w:rsidR="007D1A0E" w:rsidRDefault="007D1A0E" w:rsidP="007D1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C" w:rsidRDefault="00ED613C">
    <w:pPr>
      <w:pStyle w:val="Header"/>
    </w:pPr>
    <w:r>
      <w:t xml:space="preserve">RE lesson 4 &amp; 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58"/>
    <w:rsid w:val="000A1891"/>
    <w:rsid w:val="00276A24"/>
    <w:rsid w:val="0078467F"/>
    <w:rsid w:val="007D1A0E"/>
    <w:rsid w:val="007F7F58"/>
    <w:rsid w:val="00920DBF"/>
    <w:rsid w:val="00C05B9C"/>
    <w:rsid w:val="00ED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BFCFB-4345-4F1D-B3F5-47BFA8C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A0E"/>
    <w:rPr>
      <w:color w:val="0563C1" w:themeColor="hyperlink"/>
      <w:u w:val="single"/>
    </w:rPr>
  </w:style>
  <w:style w:type="paragraph" w:styleId="Header">
    <w:name w:val="header"/>
    <w:basedOn w:val="Normal"/>
    <w:link w:val="HeaderChar"/>
    <w:uiPriority w:val="99"/>
    <w:unhideWhenUsed/>
    <w:rsid w:val="007D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A0E"/>
  </w:style>
  <w:style w:type="paragraph" w:styleId="Footer">
    <w:name w:val="footer"/>
    <w:basedOn w:val="Normal"/>
    <w:link w:val="FooterChar"/>
    <w:uiPriority w:val="99"/>
    <w:unhideWhenUsed/>
    <w:rsid w:val="007D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ardallenart.com/westminster-paschal-candle-2019/"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rcdow.org.uk/cardinal/news/easter-celebration-at-westminster-cathedral/"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ipadvisor.co.uk/ShowUserReviews-g186338-d211750-r571692079-Westminster_Cathedral-London_England.htm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4</cp:revision>
  <dcterms:created xsi:type="dcterms:W3CDTF">2020-04-02T08:41:00Z</dcterms:created>
  <dcterms:modified xsi:type="dcterms:W3CDTF">2020-04-02T11:05:00Z</dcterms:modified>
</cp:coreProperties>
</file>