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61" w:type="dxa"/>
        <w:tblLook w:val="04A0" w:firstRow="1" w:lastRow="0" w:firstColumn="1" w:lastColumn="0" w:noHBand="0" w:noVBand="1"/>
      </w:tblPr>
      <w:tblGrid>
        <w:gridCol w:w="516"/>
        <w:gridCol w:w="3889"/>
        <w:gridCol w:w="6930"/>
        <w:gridCol w:w="4860"/>
        <w:gridCol w:w="2941"/>
        <w:gridCol w:w="3225"/>
      </w:tblGrid>
      <w:tr w:rsidR="0026396F" w:rsidRPr="006A15E1" w:rsidTr="0026396F">
        <w:trPr>
          <w:cantSplit/>
          <w:trHeight w:val="983"/>
        </w:trPr>
        <w:tc>
          <w:tcPr>
            <w:tcW w:w="516" w:type="dxa"/>
            <w:textDirection w:val="btLr"/>
          </w:tcPr>
          <w:p w:rsidR="0026396F" w:rsidRPr="006A15E1" w:rsidRDefault="0026396F" w:rsidP="004C1D80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</w:tcPr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Investigate and Interpret the Past</w:t>
            </w: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23691A8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90170</wp:posOffset>
                  </wp:positionV>
                  <wp:extent cx="416560" cy="534035"/>
                  <wp:effectExtent l="0" t="0" r="254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53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</w:pP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30" w:type="dxa"/>
          </w:tcPr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Build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An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Overview of World History</w:t>
            </w: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443890B4">
                  <wp:simplePos x="0" y="0"/>
                  <wp:positionH relativeFrom="column">
                    <wp:posOffset>152787</wp:posOffset>
                  </wp:positionH>
                  <wp:positionV relativeFrom="paragraph">
                    <wp:posOffset>31115</wp:posOffset>
                  </wp:positionV>
                  <wp:extent cx="1792410" cy="5414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8012"/>
                          <a:stretch/>
                        </pic:blipFill>
                        <pic:spPr bwMode="auto">
                          <a:xfrm>
                            <a:off x="0" y="0"/>
                            <a:ext cx="1792410" cy="541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3718938D">
                  <wp:simplePos x="0" y="0"/>
                  <wp:positionH relativeFrom="column">
                    <wp:posOffset>2041921</wp:posOffset>
                  </wp:positionH>
                  <wp:positionV relativeFrom="paragraph">
                    <wp:posOffset>92075</wp:posOffset>
                  </wp:positionV>
                  <wp:extent cx="1792605" cy="486888"/>
                  <wp:effectExtent l="0" t="0" r="0" b="889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3304"/>
                          <a:stretch/>
                        </pic:blipFill>
                        <pic:spPr bwMode="auto">
                          <a:xfrm>
                            <a:off x="0" y="0"/>
                            <a:ext cx="1792605" cy="48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60" w:type="dxa"/>
          </w:tcPr>
          <w:p w:rsidR="0026396F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Communicate Historically</w:t>
            </w:r>
          </w:p>
          <w:p w:rsidR="0026396F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78857330">
                  <wp:simplePos x="0" y="0"/>
                  <wp:positionH relativeFrom="column">
                    <wp:posOffset>1096645</wp:posOffset>
                  </wp:positionH>
                  <wp:positionV relativeFrom="paragraph">
                    <wp:posOffset>66040</wp:posOffset>
                  </wp:positionV>
                  <wp:extent cx="510540" cy="580390"/>
                  <wp:effectExtent l="0" t="0" r="381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540" cy="580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1" w:type="dxa"/>
          </w:tcPr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Understand Chronology</w:t>
            </w: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E706C15" wp14:editId="06D9F901">
                  <wp:extent cx="534390" cy="605327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220" cy="620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</w:tcPr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15E1">
              <w:rPr>
                <w:rFonts w:ascii="Arial" w:hAnsi="Arial" w:cs="Arial"/>
                <w:b/>
                <w:sz w:val="20"/>
                <w:szCs w:val="20"/>
              </w:rPr>
              <w:t>Vocabulary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specific to units taught</w:t>
            </w:r>
          </w:p>
          <w:p w:rsidR="0026396F" w:rsidRPr="006A15E1" w:rsidRDefault="0026396F" w:rsidP="00572D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D4AB213">
                  <wp:extent cx="511810" cy="579120"/>
                  <wp:effectExtent l="0" t="0" r="254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79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96F" w:rsidRPr="006A15E1" w:rsidTr="006908EC">
        <w:trPr>
          <w:cantSplit/>
          <w:trHeight w:val="5912"/>
        </w:trPr>
        <w:tc>
          <w:tcPr>
            <w:tcW w:w="516" w:type="dxa"/>
            <w:textDirection w:val="btLr"/>
          </w:tcPr>
          <w:p w:rsidR="0026396F" w:rsidRPr="006A15E1" w:rsidRDefault="0026396F" w:rsidP="00F9632C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t>Milestone 1: year 1 and 2</w:t>
            </w:r>
          </w:p>
        </w:tc>
        <w:tc>
          <w:tcPr>
            <w:tcW w:w="3889" w:type="dxa"/>
          </w:tcPr>
          <w:p w:rsidR="0026396F" w:rsidRDefault="0026396F" w:rsidP="006908E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26396F">
              <w:rPr>
                <w:rFonts w:ascii="Arial" w:hAnsi="Arial" w:cs="Arial"/>
              </w:rPr>
              <w:t>Observe or handle evidence to ask questions and find answers to questions about the past.</w:t>
            </w:r>
          </w:p>
          <w:p w:rsidR="0026396F" w:rsidRDefault="0026396F" w:rsidP="006908EC">
            <w:pPr>
              <w:pStyle w:val="ListParagraph"/>
              <w:spacing w:line="276" w:lineRule="auto"/>
              <w:ind w:left="360"/>
              <w:rPr>
                <w:rFonts w:ascii="Arial" w:hAnsi="Arial" w:cs="Arial"/>
              </w:rPr>
            </w:pPr>
          </w:p>
          <w:p w:rsidR="0026396F" w:rsidRDefault="0026396F" w:rsidP="006908E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26396F">
              <w:rPr>
                <w:rFonts w:ascii="Arial" w:hAnsi="Arial" w:cs="Arial"/>
              </w:rPr>
              <w:t>Ask questions such as: What was it like for people? What happened? How long ago?</w:t>
            </w:r>
          </w:p>
          <w:p w:rsidR="0026396F" w:rsidRPr="0026396F" w:rsidRDefault="0026396F" w:rsidP="006908EC">
            <w:pPr>
              <w:pStyle w:val="ListParagraph"/>
              <w:spacing w:line="276" w:lineRule="auto"/>
              <w:rPr>
                <w:rFonts w:ascii="Arial" w:hAnsi="Arial" w:cs="Arial"/>
              </w:rPr>
            </w:pPr>
          </w:p>
          <w:p w:rsidR="0026396F" w:rsidRDefault="0026396F" w:rsidP="006908EC">
            <w:pPr>
              <w:pStyle w:val="ListParagraph"/>
              <w:spacing w:line="276" w:lineRule="auto"/>
              <w:ind w:left="360"/>
              <w:rPr>
                <w:rFonts w:ascii="Arial" w:hAnsi="Arial" w:cs="Arial"/>
              </w:rPr>
            </w:pPr>
          </w:p>
          <w:p w:rsidR="0026396F" w:rsidRDefault="0026396F" w:rsidP="006908E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26396F">
              <w:rPr>
                <w:rFonts w:ascii="Arial" w:hAnsi="Arial" w:cs="Arial"/>
              </w:rPr>
              <w:t>Use artefacts, pictures, stories, online sources and databases to find out about the past.</w:t>
            </w:r>
          </w:p>
          <w:p w:rsidR="0026396F" w:rsidRDefault="0026396F" w:rsidP="006908EC">
            <w:pPr>
              <w:pStyle w:val="ListParagraph"/>
              <w:spacing w:line="276" w:lineRule="auto"/>
              <w:ind w:left="360"/>
              <w:rPr>
                <w:rFonts w:ascii="Arial" w:hAnsi="Arial" w:cs="Arial"/>
              </w:rPr>
            </w:pPr>
          </w:p>
          <w:p w:rsidR="0026396F" w:rsidRPr="0026396F" w:rsidRDefault="0026396F" w:rsidP="006908EC">
            <w:pPr>
              <w:pStyle w:val="ListParagraph"/>
              <w:numPr>
                <w:ilvl w:val="0"/>
                <w:numId w:val="34"/>
              </w:numPr>
              <w:spacing w:line="276" w:lineRule="auto"/>
              <w:rPr>
                <w:rFonts w:ascii="Arial" w:hAnsi="Arial" w:cs="Arial"/>
              </w:rPr>
            </w:pPr>
            <w:r w:rsidRPr="0026396F">
              <w:rPr>
                <w:rFonts w:ascii="Arial" w:hAnsi="Arial" w:cs="Arial"/>
              </w:rPr>
              <w:t>Identify some of the different ways the past has been represented.</w:t>
            </w:r>
          </w:p>
        </w:tc>
        <w:tc>
          <w:tcPr>
            <w:tcW w:w="6930" w:type="dxa"/>
          </w:tcPr>
          <w:p w:rsidR="006908EC" w:rsidRDefault="0026396F" w:rsidP="006908E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Describe historical events.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Describe significant people from the past.</w:t>
            </w:r>
          </w:p>
          <w:p w:rsidR="006908EC" w:rsidRPr="006908EC" w:rsidRDefault="006908EC" w:rsidP="006908EC">
            <w:pPr>
              <w:pStyle w:val="ListParagraph"/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4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Recognise that there are reasons why people in the past acted as they did.</w:t>
            </w:r>
          </w:p>
          <w:p w:rsidR="0026396F" w:rsidRPr="0026396F" w:rsidRDefault="0026396F" w:rsidP="00394A88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:rsid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words and phrases such as: a long time ago, recently, when my parents/carers were children, years, decades and centuries to describe the passing of time.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Show an understanding of the concept of nation and a nation’s history.</w:t>
            </w:r>
          </w:p>
          <w:p w:rsidR="006908EC" w:rsidRPr="006908EC" w:rsidRDefault="006908EC" w:rsidP="006908EC">
            <w:pPr>
              <w:pStyle w:val="ListParagraph"/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Show an understanding of concepts such as civilisation, monarchy, parliament, democracy, and war and peace.</w:t>
            </w:r>
          </w:p>
          <w:p w:rsidR="0026396F" w:rsidRPr="0026396F" w:rsidRDefault="0026396F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:rsid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Place events and artefacts in order on a time line.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Label time lines with words or phrases such as: past, present, older and newer.</w:t>
            </w: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Recount changes that have occurred in their own lives.</w:t>
            </w:r>
          </w:p>
          <w:p w:rsidR="006908EC" w:rsidRPr="006908EC" w:rsidRDefault="006908EC" w:rsidP="006908EC">
            <w:pPr>
              <w:pStyle w:val="ListParagraph"/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5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dates where appropriate.</w:t>
            </w:r>
          </w:p>
          <w:p w:rsidR="0026396F" w:rsidRPr="0026396F" w:rsidRDefault="0026396F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26396F" w:rsidRDefault="0026396F" w:rsidP="00975EF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>Year 1:</w:t>
            </w:r>
          </w:p>
          <w:p w:rsidR="006908EC" w:rsidRDefault="006908EC" w:rsidP="0097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Houses of Parliament</w:t>
            </w:r>
            <w:r w:rsidR="00770377">
              <w:rPr>
                <w:rFonts w:ascii="Arial" w:hAnsi="Arial" w:cs="Arial"/>
                <w:sz w:val="20"/>
                <w:szCs w:val="20"/>
              </w:rPr>
              <w:t>, conspirators, persecuted, centuries, government, treason</w:t>
            </w:r>
          </w:p>
          <w:p w:rsidR="00770377" w:rsidRDefault="00770377" w:rsidP="00975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Default="00770377" w:rsidP="0097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Monarch, coronation, decade, government, political, tradition</w:t>
            </w:r>
          </w:p>
          <w:p w:rsidR="00770377" w:rsidRDefault="00770377" w:rsidP="00975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Pr="006908EC" w:rsidRDefault="00770377" w:rsidP="00975E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Insanitary, significant, improved, conditions, legacy, influential</w:t>
            </w:r>
          </w:p>
          <w:p w:rsidR="0026396F" w:rsidRPr="006A15E1" w:rsidRDefault="0026396F" w:rsidP="00975EF9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96F" w:rsidRPr="00B44B1B" w:rsidRDefault="0026396F" w:rsidP="00975EF9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>Year 2:</w:t>
            </w:r>
          </w:p>
          <w:p w:rsidR="0026396F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Commander, achievements, breakthrough, plaque, exploration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Decades, congested, flammable, architects, eyewitness, extract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Pr="006A15E1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Achievement, sustained, discoveries, ancient, centuries, influential</w:t>
            </w:r>
          </w:p>
        </w:tc>
      </w:tr>
      <w:tr w:rsidR="0026396F" w:rsidRPr="006A15E1" w:rsidTr="002920B6">
        <w:trPr>
          <w:cantSplit/>
          <w:trHeight w:val="6709"/>
        </w:trPr>
        <w:tc>
          <w:tcPr>
            <w:tcW w:w="516" w:type="dxa"/>
            <w:textDirection w:val="btLr"/>
          </w:tcPr>
          <w:p w:rsidR="0026396F" w:rsidRPr="006A15E1" w:rsidRDefault="0026396F" w:rsidP="0026396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t>Milestone 2: Year 3 and 4</w:t>
            </w:r>
          </w:p>
        </w:tc>
        <w:tc>
          <w:tcPr>
            <w:tcW w:w="3889" w:type="dxa"/>
          </w:tcPr>
          <w:p w:rsidR="006908EC" w:rsidRDefault="0026396F" w:rsidP="00E03066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Use evidence to ask questions and find answers to questions about the past.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Suggest suitable sources of evidence for historical enquiries.</w:t>
            </w:r>
          </w:p>
          <w:p w:rsidR="006908EC" w:rsidRPr="006908EC" w:rsidRDefault="006908EC" w:rsidP="006908EC">
            <w:pPr>
              <w:pStyle w:val="ListParagraph"/>
              <w:rPr>
                <w:rFonts w:ascii="Arial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Use more than one source of evidence for historical enquiry in order to gain a more accurate understanding of history.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Describe different accounts of a historical event, explaining some of the reasons why the accounts may differ.</w:t>
            </w:r>
          </w:p>
          <w:p w:rsidR="006908EC" w:rsidRPr="006908EC" w:rsidRDefault="006908EC" w:rsidP="006908EC">
            <w:pPr>
              <w:pStyle w:val="ListParagraph"/>
              <w:rPr>
                <w:rFonts w:ascii="Arial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Suggest causes and consequences of some of the main events and changes in history.</w:t>
            </w:r>
          </w:p>
        </w:tc>
        <w:tc>
          <w:tcPr>
            <w:tcW w:w="6930" w:type="dxa"/>
            <w:shd w:val="clear" w:color="auto" w:fill="FFFFFF" w:themeFill="background1"/>
            <w:vAlign w:val="center"/>
          </w:tcPr>
          <w:p w:rsidR="006908EC" w:rsidRDefault="006908EC" w:rsidP="0026396F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</w:t>
            </w:r>
            <w:r w:rsidR="0026396F" w:rsidRPr="006908EC">
              <w:rPr>
                <w:rFonts w:ascii="Arial" w:eastAsia="Times New Roman" w:hAnsi="Arial" w:cs="Arial"/>
              </w:rPr>
              <w:t>escribe changes that have happened in the locality of the school throughout history.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26396F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Give a broad overview of life in Britain from ancient until medieval times.</w:t>
            </w: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26396F" w:rsidP="0026396F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Compare some of the times studied with those of other areas of interest around the world.</w:t>
            </w: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26396F" w:rsidP="0026396F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Describe the social, ethnic, cultural or religious diversity of past society.</w:t>
            </w: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26396F" w:rsidRDefault="0026396F" w:rsidP="0026396F">
            <w:pPr>
              <w:pStyle w:val="ListParagraph"/>
              <w:numPr>
                <w:ilvl w:val="0"/>
                <w:numId w:val="36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Describe the characteristic features of the past, including ideas, beliefs, attitudes and experiences of men, women and children.</w:t>
            </w:r>
          </w:p>
          <w:p w:rsidR="006908EC" w:rsidRPr="006908EC" w:rsidRDefault="006908EC" w:rsidP="006908EC">
            <w:pPr>
              <w:pStyle w:val="ListParagraph"/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26396F" w:rsidRPr="009F251D" w:rsidRDefault="0026396F" w:rsidP="0026396F">
            <w:pPr>
              <w:spacing w:before="240" w:after="225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860" w:type="dxa"/>
          </w:tcPr>
          <w:p w:rsidR="0026396F" w:rsidRPr="006908EC" w:rsidRDefault="0026396F" w:rsidP="006908EC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appropriate historical vocabulary to communicate, including: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dates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time period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era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change </w:t>
            </w:r>
          </w:p>
          <w:p w:rsidR="0026396F" w:rsidRDefault="0026396F" w:rsidP="006908EC">
            <w:pPr>
              <w:pStyle w:val="ListParagraph"/>
              <w:numPr>
                <w:ilvl w:val="1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chronology</w:t>
            </w:r>
          </w:p>
          <w:p w:rsidR="006908EC" w:rsidRPr="006908EC" w:rsidRDefault="006908EC" w:rsidP="006908EC">
            <w:pPr>
              <w:pStyle w:val="ListParagraph"/>
              <w:ind w:left="108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8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literacy, numeracy and computing skills to a good standard in order to</w:t>
            </w:r>
            <w:r w:rsidR="006908EC">
              <w:rPr>
                <w:rFonts w:ascii="Arial" w:eastAsia="Times New Roman" w:hAnsi="Arial" w:cs="Arial"/>
              </w:rPr>
              <w:t xml:space="preserve"> </w:t>
            </w:r>
            <w:r w:rsidRPr="006908EC">
              <w:rPr>
                <w:rFonts w:ascii="Arial" w:eastAsia="Times New Roman" w:hAnsi="Arial" w:cs="Arial"/>
              </w:rPr>
              <w:t>communicate information about the past.</w:t>
            </w:r>
          </w:p>
          <w:p w:rsidR="0026396F" w:rsidRPr="0026396F" w:rsidRDefault="0026396F" w:rsidP="002639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2941" w:type="dxa"/>
          </w:tcPr>
          <w:p w:rsidR="006908EC" w:rsidRDefault="0026396F" w:rsidP="006908EC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Place events, artefacts and historical figures on a time line using dates.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Understand the concept of change over time, representing this, along with evidence, on a time line.</w:t>
            </w:r>
          </w:p>
          <w:p w:rsidR="006908EC" w:rsidRPr="006908EC" w:rsidRDefault="006908EC" w:rsidP="006908EC">
            <w:pPr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39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dates and terms to describe events.</w:t>
            </w:r>
          </w:p>
          <w:p w:rsidR="0026396F" w:rsidRPr="0026396F" w:rsidRDefault="0026396F" w:rsidP="002639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26396F" w:rsidRPr="00B44B1B" w:rsidRDefault="0026396F" w:rsidP="0026396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>Year 3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Influential, fertile, irrigation, immortality, rituals, decipher, archaeologists, canopic jars, sarcophagus, mummy, temples, engineering, architects, commemorate, achievements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96F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Turmoil, frontiers, territory, constitution, dictator, assassinated, territories, emperor, sanitation, resistance, archaeologists, preservation, erosion, mosaics, construction, architects</w:t>
            </w:r>
          </w:p>
          <w:p w:rsidR="00770377" w:rsidRPr="006A15E1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96F" w:rsidRPr="00B44B1B" w:rsidRDefault="0026396F" w:rsidP="0026396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>Year 4</w:t>
            </w:r>
          </w:p>
          <w:p w:rsidR="0026396F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Ancestors, consequence, climate, nomadic, communal, historical sources, scavenging, technology, migrate, permanent, predators, archaeologists, sophisticated, preoccupied, processions, c: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Scandinavia</w:t>
            </w:r>
            <w:r w:rsidR="00DF4A92">
              <w:rPr>
                <w:rFonts w:ascii="Arial" w:hAnsi="Arial" w:cs="Arial"/>
                <w:sz w:val="20"/>
                <w:szCs w:val="20"/>
              </w:rPr>
              <w:t>, explorers, colonised, evidence, raid, accounts, colonise, seaborne, navigation, symmetrical, reputation, colonisation, volatile, descendants</w:t>
            </w:r>
          </w:p>
          <w:p w:rsidR="00770377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770377" w:rsidRPr="006A15E1" w:rsidRDefault="00770377" w:rsidP="002639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96F" w:rsidRPr="006A15E1" w:rsidTr="0026396F">
        <w:trPr>
          <w:cantSplit/>
          <w:trHeight w:val="6530"/>
        </w:trPr>
        <w:tc>
          <w:tcPr>
            <w:tcW w:w="516" w:type="dxa"/>
            <w:textDirection w:val="btLr"/>
          </w:tcPr>
          <w:p w:rsidR="0026396F" w:rsidRPr="006A15E1" w:rsidRDefault="0026396F" w:rsidP="0026396F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5E1">
              <w:rPr>
                <w:rFonts w:ascii="Arial" w:hAnsi="Arial" w:cs="Arial"/>
                <w:sz w:val="20"/>
                <w:szCs w:val="20"/>
              </w:rPr>
              <w:lastRenderedPageBreak/>
              <w:t>Milestone 3: Year 5 and 6</w:t>
            </w:r>
          </w:p>
        </w:tc>
        <w:tc>
          <w:tcPr>
            <w:tcW w:w="3889" w:type="dxa"/>
          </w:tcPr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Use sources of evidence to deduce information about the past.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Select suitable sources of evidence, giving reasons for choices</w:t>
            </w:r>
            <w:r w:rsidR="006908EC">
              <w:rPr>
                <w:rFonts w:ascii="Arial" w:hAnsi="Arial" w:cs="Arial"/>
              </w:rPr>
              <w:t>.</w:t>
            </w:r>
          </w:p>
          <w:p w:rsidR="006908EC" w:rsidRPr="006908EC" w:rsidRDefault="006908EC" w:rsidP="006908EC">
            <w:pPr>
              <w:pStyle w:val="ListParagraph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Use sources of information to form testable hypotheses about the past.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Seek out and analyse a wide range of evidence in order to justify claims about the past.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Show an awareness of the concept of propaganda and how historians must understand the social context of evidence studied.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Understand that no single source of evidence gives the full answer to questions about the past.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Refine lines of enquiry as appropriate.</w:t>
            </w:r>
          </w:p>
        </w:tc>
        <w:tc>
          <w:tcPr>
            <w:tcW w:w="6930" w:type="dxa"/>
          </w:tcPr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Identify continuity and change in the history of the locality of the school.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Give a broad overview of life in Britain from medieval until the Tudor and Stuarts times.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 xml:space="preserve">Compare some of the times studied with those of the other areas of interest around the world. 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Describe the social, ethnic, cultural or religious diversity of past society.</w:t>
            </w:r>
          </w:p>
          <w:p w:rsidR="006908EC" w:rsidRPr="006908EC" w:rsidRDefault="006908EC" w:rsidP="006908EC">
            <w:pPr>
              <w:rPr>
                <w:rFonts w:ascii="Arial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6908EC">
              <w:rPr>
                <w:rFonts w:ascii="Arial" w:hAnsi="Arial" w:cs="Arial"/>
              </w:rPr>
              <w:t>Describe the characteristic features of the past, including ideas, beliefs, attitudes and experiences of men, women and children.</w:t>
            </w:r>
          </w:p>
        </w:tc>
        <w:tc>
          <w:tcPr>
            <w:tcW w:w="4860" w:type="dxa"/>
          </w:tcPr>
          <w:p w:rsidR="0026396F" w:rsidRP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appropriate historical vocabulary to communicate, including: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dates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time period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era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chronology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continuity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change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century </w:t>
            </w:r>
          </w:p>
          <w:p w:rsidR="0026396F" w:rsidRPr="006908EC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decade </w:t>
            </w:r>
          </w:p>
          <w:p w:rsidR="0026396F" w:rsidRDefault="0026396F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legacy</w:t>
            </w:r>
          </w:p>
          <w:p w:rsidR="006908EC" w:rsidRPr="006908EC" w:rsidRDefault="006908EC" w:rsidP="006908EC">
            <w:pPr>
              <w:pStyle w:val="ListParagraph"/>
              <w:numPr>
                <w:ilvl w:val="1"/>
                <w:numId w:val="42"/>
              </w:numPr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literacy, numeracy and computing skills to an exceptional standard in order to communicate information about the past.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original ways to present information and ideas.</w:t>
            </w:r>
          </w:p>
        </w:tc>
        <w:tc>
          <w:tcPr>
            <w:tcW w:w="2941" w:type="dxa"/>
          </w:tcPr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Describe the main changes in a period of history (using terms such as: social, religious,</w:t>
            </w:r>
            <w:r w:rsidR="006908EC">
              <w:rPr>
                <w:rFonts w:ascii="Arial" w:eastAsia="Times New Roman" w:hAnsi="Arial" w:cs="Arial"/>
              </w:rPr>
              <w:t xml:space="preserve"> </w:t>
            </w:r>
            <w:r w:rsidRPr="006908EC">
              <w:rPr>
                <w:rFonts w:ascii="Arial" w:eastAsia="Times New Roman" w:hAnsi="Arial" w:cs="Arial"/>
              </w:rPr>
              <w:t>political, technological and cultural).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Identify periods of rapid change in history and contrast them with times of relatively little change.</w:t>
            </w:r>
          </w:p>
          <w:p w:rsidR="006908EC" w:rsidRPr="006908EC" w:rsidRDefault="006908EC" w:rsidP="006908EC">
            <w:pPr>
              <w:pStyle w:val="ListParagraph"/>
              <w:rPr>
                <w:rFonts w:ascii="Arial" w:eastAsia="Times New Roman" w:hAnsi="Arial" w:cs="Arial"/>
              </w:rPr>
            </w:pP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Understand the concepts of continuity and change over time, representing them, along with evidence, on a time line.</w:t>
            </w:r>
          </w:p>
          <w:p w:rsidR="006908EC" w:rsidRDefault="006908EC" w:rsidP="006908EC">
            <w:pPr>
              <w:pStyle w:val="ListParagraph"/>
              <w:ind w:left="360"/>
              <w:rPr>
                <w:rFonts w:ascii="Arial" w:eastAsia="Times New Roman" w:hAnsi="Arial" w:cs="Arial"/>
              </w:rPr>
            </w:pPr>
          </w:p>
          <w:p w:rsidR="0026396F" w:rsidRPr="006908EC" w:rsidRDefault="0026396F" w:rsidP="006908EC">
            <w:pPr>
              <w:pStyle w:val="ListParagraph"/>
              <w:numPr>
                <w:ilvl w:val="0"/>
                <w:numId w:val="42"/>
              </w:numPr>
              <w:rPr>
                <w:rFonts w:ascii="Arial" w:eastAsia="Times New Roman" w:hAnsi="Arial" w:cs="Arial"/>
              </w:rPr>
            </w:pPr>
            <w:r w:rsidRPr="006908EC">
              <w:rPr>
                <w:rFonts w:ascii="Arial" w:eastAsia="Times New Roman" w:hAnsi="Arial" w:cs="Arial"/>
              </w:rPr>
              <w:t>Use dates and terms accurately in describing events.</w:t>
            </w:r>
          </w:p>
          <w:p w:rsidR="0026396F" w:rsidRPr="0026396F" w:rsidRDefault="0026396F" w:rsidP="0026396F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:rsidR="0026396F" w:rsidRDefault="0026396F" w:rsidP="0026396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Year 5 </w:t>
            </w:r>
          </w:p>
          <w:p w:rsidR="00DF4A92" w:rsidRDefault="00DF4A92" w:rsidP="0026396F">
            <w:pPr>
              <w:rPr>
                <w:rFonts w:ascii="Arial" w:hAnsi="Arial" w:cs="Arial"/>
                <w:sz w:val="20"/>
                <w:szCs w:val="20"/>
              </w:rPr>
            </w:pPr>
            <w:r w:rsidRPr="00DF4A92">
              <w:rPr>
                <w:rFonts w:ascii="Arial" w:hAnsi="Arial" w:cs="Arial"/>
                <w:sz w:val="20"/>
                <w:szCs w:val="20"/>
              </w:rPr>
              <w:t>Abandoned, overpopulation, uninhabitable, traditions, irrigation, terracing, architects, agriculture, expansion, yields, sacrifice, ceremony, anthropologists, innovations, codices, conquistadors</w:t>
            </w:r>
          </w:p>
          <w:p w:rsidR="00DF4A92" w:rsidRDefault="00DF4A92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DF4A92" w:rsidRPr="00DF4A92" w:rsidRDefault="00DF4A92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Democracy, citizens, philosophy, historical sources, civilisations, democratic, characteristic features, generation, demigods, techniques, amphoras, lekythos</w:t>
            </w:r>
          </w:p>
          <w:p w:rsidR="0026396F" w:rsidRPr="006A15E1" w:rsidRDefault="0026396F" w:rsidP="00263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6396F" w:rsidRPr="00B44B1B" w:rsidRDefault="0026396F" w:rsidP="0026396F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44B1B">
              <w:rPr>
                <w:rFonts w:ascii="Arial" w:hAnsi="Arial" w:cs="Arial"/>
                <w:b/>
                <w:sz w:val="20"/>
                <w:szCs w:val="20"/>
                <w:u w:val="single"/>
              </w:rPr>
              <w:t>Year 6</w:t>
            </w:r>
          </w:p>
          <w:p w:rsidR="0026396F" w:rsidRPr="006A15E1" w:rsidRDefault="00DF4A92" w:rsidP="002639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Communism, significant, influences, decades, evacuated, evacuation, propaganda, amphibious, Blitz, atomic</w:t>
            </w:r>
            <w:bookmarkStart w:id="0" w:name="_GoBack"/>
            <w:bookmarkEnd w:id="0"/>
          </w:p>
          <w:p w:rsidR="0026396F" w:rsidRPr="006A15E1" w:rsidRDefault="0026396F" w:rsidP="0026396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63796" w:rsidRPr="006A15E1" w:rsidRDefault="00863796">
      <w:pPr>
        <w:rPr>
          <w:rFonts w:ascii="Arial" w:hAnsi="Arial" w:cs="Arial"/>
          <w:sz w:val="20"/>
          <w:szCs w:val="20"/>
        </w:rPr>
      </w:pPr>
    </w:p>
    <w:sectPr w:rsidR="00863796" w:rsidRPr="006A15E1" w:rsidSect="00976B09">
      <w:headerReference w:type="default" r:id="rId13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5E1" w:rsidRDefault="006A15E1" w:rsidP="006A15E1">
      <w:pPr>
        <w:spacing w:after="0" w:line="240" w:lineRule="auto"/>
      </w:pPr>
      <w:r>
        <w:separator/>
      </w:r>
    </w:p>
  </w:endnote>
  <w:endnote w:type="continuationSeparator" w:id="0">
    <w:p w:rsidR="006A15E1" w:rsidRDefault="006A15E1" w:rsidP="006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5E1" w:rsidRDefault="006A15E1" w:rsidP="006A15E1">
      <w:pPr>
        <w:spacing w:after="0" w:line="240" w:lineRule="auto"/>
      </w:pPr>
      <w:r>
        <w:separator/>
      </w:r>
    </w:p>
  </w:footnote>
  <w:footnote w:type="continuationSeparator" w:id="0">
    <w:p w:rsidR="006A15E1" w:rsidRDefault="006A15E1" w:rsidP="006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15E1" w:rsidRPr="006A15E1" w:rsidRDefault="0026396F">
    <w:pPr>
      <w:pStyle w:val="Header"/>
      <w:rPr>
        <w:b/>
        <w:u w:val="single"/>
      </w:rPr>
    </w:pPr>
    <w:r>
      <w:rPr>
        <w:b/>
        <w:u w:val="single"/>
      </w:rPr>
      <w:t>History</w:t>
    </w:r>
    <w:r w:rsidR="006A15E1" w:rsidRPr="006A15E1">
      <w:rPr>
        <w:b/>
        <w:u w:val="single"/>
      </w:rPr>
      <w:t>- Progression of Key Skills</w:t>
    </w:r>
  </w:p>
  <w:p w:rsidR="006A15E1" w:rsidRDefault="006A1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66A9"/>
    <w:multiLevelType w:val="hybridMultilevel"/>
    <w:tmpl w:val="3E70DCD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03E51"/>
    <w:multiLevelType w:val="hybridMultilevel"/>
    <w:tmpl w:val="F77E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1020"/>
    <w:multiLevelType w:val="hybridMultilevel"/>
    <w:tmpl w:val="946C76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63B6F"/>
    <w:multiLevelType w:val="hybridMultilevel"/>
    <w:tmpl w:val="8F6A7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B5D2B68"/>
    <w:multiLevelType w:val="hybridMultilevel"/>
    <w:tmpl w:val="FD4E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D5815"/>
    <w:multiLevelType w:val="hybridMultilevel"/>
    <w:tmpl w:val="B978B5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8954C4"/>
    <w:multiLevelType w:val="hybridMultilevel"/>
    <w:tmpl w:val="951834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1E723B"/>
    <w:multiLevelType w:val="hybridMultilevel"/>
    <w:tmpl w:val="F53C9606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7B0114"/>
    <w:multiLevelType w:val="hybridMultilevel"/>
    <w:tmpl w:val="309C5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F5A50"/>
    <w:multiLevelType w:val="hybridMultilevel"/>
    <w:tmpl w:val="D962FC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981613"/>
    <w:multiLevelType w:val="hybridMultilevel"/>
    <w:tmpl w:val="16B21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2C83"/>
    <w:multiLevelType w:val="hybridMultilevel"/>
    <w:tmpl w:val="A440A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06D86"/>
    <w:multiLevelType w:val="hybridMultilevel"/>
    <w:tmpl w:val="EE04B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64F55"/>
    <w:multiLevelType w:val="hybridMultilevel"/>
    <w:tmpl w:val="5DA27B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B6B26"/>
    <w:multiLevelType w:val="hybridMultilevel"/>
    <w:tmpl w:val="B95CA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3A7"/>
    <w:multiLevelType w:val="hybridMultilevel"/>
    <w:tmpl w:val="AD3E9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A7346"/>
    <w:multiLevelType w:val="hybridMultilevel"/>
    <w:tmpl w:val="49E66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06D25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BE2DB7"/>
    <w:multiLevelType w:val="hybridMultilevel"/>
    <w:tmpl w:val="3B5C9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454FD6"/>
    <w:multiLevelType w:val="hybridMultilevel"/>
    <w:tmpl w:val="FAB80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8223D"/>
    <w:multiLevelType w:val="hybridMultilevel"/>
    <w:tmpl w:val="8086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252EF"/>
    <w:multiLevelType w:val="hybridMultilevel"/>
    <w:tmpl w:val="AEF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85802"/>
    <w:multiLevelType w:val="hybridMultilevel"/>
    <w:tmpl w:val="177E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60330"/>
    <w:multiLevelType w:val="hybridMultilevel"/>
    <w:tmpl w:val="DDD6F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C396C"/>
    <w:multiLevelType w:val="hybridMultilevel"/>
    <w:tmpl w:val="618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56470"/>
    <w:multiLevelType w:val="hybridMultilevel"/>
    <w:tmpl w:val="F820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22DC4"/>
    <w:multiLevelType w:val="hybridMultilevel"/>
    <w:tmpl w:val="0A5E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60657"/>
    <w:multiLevelType w:val="hybridMultilevel"/>
    <w:tmpl w:val="E3CE1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24B17"/>
    <w:multiLevelType w:val="hybridMultilevel"/>
    <w:tmpl w:val="400455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4D5568"/>
    <w:multiLevelType w:val="hybridMultilevel"/>
    <w:tmpl w:val="9A5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0F4987"/>
    <w:multiLevelType w:val="hybridMultilevel"/>
    <w:tmpl w:val="BCF0E6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5260E"/>
    <w:multiLevelType w:val="hybridMultilevel"/>
    <w:tmpl w:val="40347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24159"/>
    <w:multiLevelType w:val="hybridMultilevel"/>
    <w:tmpl w:val="6A6E8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4553E"/>
    <w:multiLevelType w:val="hybridMultilevel"/>
    <w:tmpl w:val="4ED25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69317B"/>
    <w:multiLevelType w:val="hybridMultilevel"/>
    <w:tmpl w:val="F42CC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B6745"/>
    <w:multiLevelType w:val="hybridMultilevel"/>
    <w:tmpl w:val="23443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A2155"/>
    <w:multiLevelType w:val="hybridMultilevel"/>
    <w:tmpl w:val="F8627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8A3201"/>
    <w:multiLevelType w:val="hybridMultilevel"/>
    <w:tmpl w:val="FD78A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966ECC"/>
    <w:multiLevelType w:val="hybridMultilevel"/>
    <w:tmpl w:val="6AC225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404E09"/>
    <w:multiLevelType w:val="hybridMultilevel"/>
    <w:tmpl w:val="F3C0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C159F"/>
    <w:multiLevelType w:val="hybridMultilevel"/>
    <w:tmpl w:val="72DA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7418BD"/>
    <w:multiLevelType w:val="hybridMultilevel"/>
    <w:tmpl w:val="7C5A2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42606"/>
    <w:multiLevelType w:val="hybridMultilevel"/>
    <w:tmpl w:val="F07663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AC7DAB"/>
    <w:multiLevelType w:val="hybridMultilevel"/>
    <w:tmpl w:val="C310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7"/>
  </w:num>
  <w:num w:numId="4">
    <w:abstractNumId w:val="12"/>
  </w:num>
  <w:num w:numId="5">
    <w:abstractNumId w:val="9"/>
  </w:num>
  <w:num w:numId="6">
    <w:abstractNumId w:val="29"/>
  </w:num>
  <w:num w:numId="7">
    <w:abstractNumId w:val="6"/>
  </w:num>
  <w:num w:numId="8">
    <w:abstractNumId w:val="2"/>
  </w:num>
  <w:num w:numId="9">
    <w:abstractNumId w:val="39"/>
  </w:num>
  <w:num w:numId="10">
    <w:abstractNumId w:val="23"/>
  </w:num>
  <w:num w:numId="11">
    <w:abstractNumId w:val="25"/>
  </w:num>
  <w:num w:numId="12">
    <w:abstractNumId w:val="28"/>
  </w:num>
  <w:num w:numId="13">
    <w:abstractNumId w:val="24"/>
  </w:num>
  <w:num w:numId="14">
    <w:abstractNumId w:val="42"/>
  </w:num>
  <w:num w:numId="15">
    <w:abstractNumId w:val="20"/>
  </w:num>
  <w:num w:numId="16">
    <w:abstractNumId w:val="35"/>
  </w:num>
  <w:num w:numId="17">
    <w:abstractNumId w:val="14"/>
  </w:num>
  <w:num w:numId="18">
    <w:abstractNumId w:val="34"/>
  </w:num>
  <w:num w:numId="19">
    <w:abstractNumId w:val="19"/>
  </w:num>
  <w:num w:numId="20">
    <w:abstractNumId w:val="1"/>
  </w:num>
  <w:num w:numId="21">
    <w:abstractNumId w:val="18"/>
  </w:num>
  <w:num w:numId="22">
    <w:abstractNumId w:val="22"/>
  </w:num>
  <w:num w:numId="23">
    <w:abstractNumId w:val="36"/>
  </w:num>
  <w:num w:numId="24">
    <w:abstractNumId w:val="21"/>
  </w:num>
  <w:num w:numId="25">
    <w:abstractNumId w:val="4"/>
  </w:num>
  <w:num w:numId="26">
    <w:abstractNumId w:val="15"/>
  </w:num>
  <w:num w:numId="27">
    <w:abstractNumId w:val="0"/>
  </w:num>
  <w:num w:numId="28">
    <w:abstractNumId w:val="40"/>
  </w:num>
  <w:num w:numId="29">
    <w:abstractNumId w:val="26"/>
  </w:num>
  <w:num w:numId="30">
    <w:abstractNumId w:val="8"/>
  </w:num>
  <w:num w:numId="31">
    <w:abstractNumId w:val="33"/>
  </w:num>
  <w:num w:numId="32">
    <w:abstractNumId w:val="11"/>
  </w:num>
  <w:num w:numId="33">
    <w:abstractNumId w:val="38"/>
  </w:num>
  <w:num w:numId="34">
    <w:abstractNumId w:val="16"/>
  </w:num>
  <w:num w:numId="35">
    <w:abstractNumId w:val="41"/>
  </w:num>
  <w:num w:numId="36">
    <w:abstractNumId w:val="13"/>
  </w:num>
  <w:num w:numId="37">
    <w:abstractNumId w:val="30"/>
  </w:num>
  <w:num w:numId="38">
    <w:abstractNumId w:val="37"/>
  </w:num>
  <w:num w:numId="39">
    <w:abstractNumId w:val="3"/>
  </w:num>
  <w:num w:numId="40">
    <w:abstractNumId w:val="10"/>
  </w:num>
  <w:num w:numId="41">
    <w:abstractNumId w:val="31"/>
  </w:num>
  <w:num w:numId="42">
    <w:abstractNumId w:val="27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B09"/>
    <w:rsid w:val="00004137"/>
    <w:rsid w:val="00076AC3"/>
    <w:rsid w:val="000812A4"/>
    <w:rsid w:val="0008241C"/>
    <w:rsid w:val="000D48C3"/>
    <w:rsid w:val="00146F41"/>
    <w:rsid w:val="00167D3D"/>
    <w:rsid w:val="001D0980"/>
    <w:rsid w:val="001E31CA"/>
    <w:rsid w:val="002276D9"/>
    <w:rsid w:val="0026396F"/>
    <w:rsid w:val="0027284A"/>
    <w:rsid w:val="002E5866"/>
    <w:rsid w:val="00337FE2"/>
    <w:rsid w:val="00394A88"/>
    <w:rsid w:val="003A123F"/>
    <w:rsid w:val="003C7FBE"/>
    <w:rsid w:val="00403D38"/>
    <w:rsid w:val="004061EA"/>
    <w:rsid w:val="00424790"/>
    <w:rsid w:val="00435EDA"/>
    <w:rsid w:val="004C1D80"/>
    <w:rsid w:val="00556A53"/>
    <w:rsid w:val="00572D98"/>
    <w:rsid w:val="005E5C43"/>
    <w:rsid w:val="005F65E6"/>
    <w:rsid w:val="00614FDB"/>
    <w:rsid w:val="0062248B"/>
    <w:rsid w:val="00642210"/>
    <w:rsid w:val="00680E38"/>
    <w:rsid w:val="006908EC"/>
    <w:rsid w:val="006A15E1"/>
    <w:rsid w:val="006E34AC"/>
    <w:rsid w:val="007262A1"/>
    <w:rsid w:val="00770377"/>
    <w:rsid w:val="007827D1"/>
    <w:rsid w:val="00862AF8"/>
    <w:rsid w:val="00863796"/>
    <w:rsid w:val="00885CBC"/>
    <w:rsid w:val="008A7628"/>
    <w:rsid w:val="008B314D"/>
    <w:rsid w:val="008B4843"/>
    <w:rsid w:val="008D1F83"/>
    <w:rsid w:val="00913389"/>
    <w:rsid w:val="00935713"/>
    <w:rsid w:val="00975EF9"/>
    <w:rsid w:val="00976B09"/>
    <w:rsid w:val="00994B30"/>
    <w:rsid w:val="009D6A6F"/>
    <w:rsid w:val="00A35F9B"/>
    <w:rsid w:val="00A70ADB"/>
    <w:rsid w:val="00AA6A0B"/>
    <w:rsid w:val="00B15338"/>
    <w:rsid w:val="00B15EA6"/>
    <w:rsid w:val="00B44B1B"/>
    <w:rsid w:val="00BF125C"/>
    <w:rsid w:val="00C11D72"/>
    <w:rsid w:val="00C3390D"/>
    <w:rsid w:val="00C816DA"/>
    <w:rsid w:val="00CD58C8"/>
    <w:rsid w:val="00D314DC"/>
    <w:rsid w:val="00D33A0B"/>
    <w:rsid w:val="00D34830"/>
    <w:rsid w:val="00D57DDA"/>
    <w:rsid w:val="00D623B7"/>
    <w:rsid w:val="00DB3015"/>
    <w:rsid w:val="00DE2D4B"/>
    <w:rsid w:val="00DF4A92"/>
    <w:rsid w:val="00E40030"/>
    <w:rsid w:val="00E6296F"/>
    <w:rsid w:val="00E91092"/>
    <w:rsid w:val="00EB3752"/>
    <w:rsid w:val="00EF451E"/>
    <w:rsid w:val="00F20C53"/>
    <w:rsid w:val="00F76C77"/>
    <w:rsid w:val="00F9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DF28E19"/>
  <w15:docId w15:val="{41377C92-65FE-4F24-86DE-9C52B6FA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8B"/>
  </w:style>
  <w:style w:type="paragraph" w:styleId="Footer">
    <w:name w:val="footer"/>
    <w:basedOn w:val="Normal"/>
    <w:link w:val="FooterChar"/>
    <w:uiPriority w:val="99"/>
    <w:unhideWhenUsed/>
    <w:rsid w:val="006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5E1"/>
  </w:style>
  <w:style w:type="character" w:styleId="Strong">
    <w:name w:val="Strong"/>
    <w:basedOn w:val="DefaultParagraphFont"/>
    <w:uiPriority w:val="22"/>
    <w:qFormat/>
    <w:rsid w:val="002639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9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Smithies</dc:creator>
  <cp:lastModifiedBy>Rosheen Martin</cp:lastModifiedBy>
  <cp:revision>3</cp:revision>
  <dcterms:created xsi:type="dcterms:W3CDTF">2022-12-05T11:17:00Z</dcterms:created>
  <dcterms:modified xsi:type="dcterms:W3CDTF">2022-12-05T12:01:00Z</dcterms:modified>
</cp:coreProperties>
</file>