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510" w:rsidRPr="00F215E6" w:rsidRDefault="001B67CC" w:rsidP="000D59BE">
      <w:pPr>
        <w:pStyle w:val="Heading1"/>
      </w:pPr>
      <w:bookmarkStart w:id="0" w:name="_GoBack"/>
      <w:bookmarkEnd w:id="0"/>
      <w:r w:rsidRPr="00F215E6">
        <w:t xml:space="preserve">Year </w:t>
      </w:r>
      <w:r w:rsidR="00AC488A">
        <w:t>5</w:t>
      </w:r>
      <w:r w:rsidRPr="00F215E6">
        <w:t xml:space="preserve"> </w:t>
      </w:r>
      <w:r w:rsidR="00F215E6">
        <w:t xml:space="preserve">Reading and Writing </w:t>
      </w:r>
      <w:r w:rsidRPr="00F215E6">
        <w:t>Coverage</w:t>
      </w:r>
      <w:r w:rsidR="00BF6510" w:rsidRPr="00F215E6">
        <w:t xml:space="preserve">  </w:t>
      </w:r>
    </w:p>
    <w:p w:rsidR="00BF6510" w:rsidRPr="00F215E6" w:rsidRDefault="00F96A10" w:rsidP="00BF6510">
      <w:pPr>
        <w:jc w:val="center"/>
        <w:rPr>
          <w:b/>
          <w:u w:val="single"/>
        </w:rPr>
      </w:pPr>
      <w:r w:rsidRPr="00F215E6">
        <w:rPr>
          <w:b/>
          <w:u w:val="single"/>
        </w:rPr>
        <w:t xml:space="preserve">UNITS </w:t>
      </w:r>
      <w:r w:rsidR="00477FE0" w:rsidRPr="00F215E6">
        <w:rPr>
          <w:b/>
          <w:u w:val="single"/>
        </w:rPr>
        <w:t xml:space="preserve">Covered in year </w:t>
      </w:r>
      <w:r w:rsidR="009756A8">
        <w:rPr>
          <w:b/>
          <w:u w:val="single"/>
        </w:rPr>
        <w:t>5</w:t>
      </w:r>
    </w:p>
    <w:p w:rsidR="00BF6510" w:rsidRPr="00F215E6" w:rsidRDefault="00BF6510" w:rsidP="00BF6510">
      <w:r w:rsidRPr="00F215E6">
        <w:t>Units are planned over 7-14 days.  At the end of each unit children produce a piece of writing</w:t>
      </w:r>
      <w:r w:rsidR="00700AAE" w:rsidRPr="00F215E6">
        <w:t xml:space="preserve"> which is</w:t>
      </w:r>
      <w:r w:rsidRPr="00F215E6">
        <w:t xml:space="preserve"> linked to it. Lessons are planned to meet the year </w:t>
      </w:r>
      <w:r w:rsidR="00AC488A">
        <w:t>5</w:t>
      </w:r>
      <w:r w:rsidRPr="00F215E6">
        <w:t xml:space="preserve"> English Curriculum requirements ensuring continuity and progression. In addition, teachers make sure the content is relevant and stimulating by delivering through themes and topics.</w:t>
      </w:r>
    </w:p>
    <w:p w:rsidR="00700AAE" w:rsidRPr="00F215E6" w:rsidRDefault="00700AAE" w:rsidP="00BF6510">
      <w:r w:rsidRPr="00F215E6">
        <w:t xml:space="preserve">INTENT: </w:t>
      </w:r>
    </w:p>
    <w:p w:rsidR="00700AAE" w:rsidRPr="00F215E6" w:rsidRDefault="00700AAE" w:rsidP="00BF6510">
      <w:r w:rsidRPr="00F215E6">
        <w:t xml:space="preserve">Our English curriculum has been developed to recognise the importance of English in every aspect of daily life and to develop children’s love of reading, writing and discussion. We recognise the importance of nurturing a culture where children love to read, take pride in their writing and can clearly and accurately adapt their language and style for a range of contexts. We want to inspire children to be confident in the art of speaking and listening and to be able to use discussion to communicate and further their learning. </w:t>
      </w:r>
      <w:proofErr w:type="spellStart"/>
      <w:r w:rsidRPr="00F215E6">
        <w:t>Oracy</w:t>
      </w:r>
      <w:proofErr w:type="spellEnd"/>
      <w:r w:rsidRPr="00F215E6">
        <w:t xml:space="preserve"> skills are developed to ensure our children are able to deal with a range of different talk situations. We aim for our children to have the skills that enable successful discussion, inspiring speech and effective communication.</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BF6510" w:rsidRPr="00F215E6" w:rsidTr="00BF6510">
        <w:tc>
          <w:tcPr>
            <w:tcW w:w="13948" w:type="dxa"/>
            <w:gridSpan w:val="7"/>
          </w:tcPr>
          <w:p w:rsidR="00BF6510" w:rsidRPr="00F215E6" w:rsidRDefault="00BF6510" w:rsidP="00BF6510">
            <w:pPr>
              <w:tabs>
                <w:tab w:val="left" w:pos="195"/>
              </w:tabs>
              <w:jc w:val="center"/>
            </w:pPr>
            <w:r w:rsidRPr="00F215E6">
              <w:t>Units Covered</w:t>
            </w:r>
          </w:p>
        </w:tc>
      </w:tr>
      <w:tr w:rsidR="00F96A10" w:rsidRPr="00F215E6" w:rsidTr="00B348D4">
        <w:tc>
          <w:tcPr>
            <w:tcW w:w="1992" w:type="dxa"/>
            <w:shd w:val="clear" w:color="auto" w:fill="7030A0"/>
          </w:tcPr>
          <w:p w:rsidR="00992598" w:rsidRPr="00B348D4" w:rsidRDefault="00AC488A">
            <w:pPr>
              <w:rPr>
                <w:b/>
              </w:rPr>
            </w:pPr>
            <w:r w:rsidRPr="00B348D4">
              <w:rPr>
                <w:b/>
                <w:color w:val="FFFFFF" w:themeColor="background1"/>
              </w:rPr>
              <w:t>1</w:t>
            </w:r>
            <w:r w:rsidRPr="00B348D4">
              <w:rPr>
                <w:b/>
              </w:rPr>
              <w:t xml:space="preserve">. </w:t>
            </w:r>
            <w:r w:rsidR="00B348D4" w:rsidRPr="00B348D4">
              <w:rPr>
                <w:b/>
                <w:color w:val="FFFFFF" w:themeColor="background1"/>
              </w:rPr>
              <w:t>Narrative - Magic and mystery</w:t>
            </w:r>
          </w:p>
        </w:tc>
        <w:tc>
          <w:tcPr>
            <w:tcW w:w="1992" w:type="dxa"/>
            <w:shd w:val="clear" w:color="auto" w:fill="7030A0"/>
          </w:tcPr>
          <w:p w:rsidR="00F96A10" w:rsidRPr="00B348D4" w:rsidRDefault="00AC488A">
            <w:pPr>
              <w:rPr>
                <w:b/>
              </w:rPr>
            </w:pPr>
            <w:r w:rsidRPr="00B348D4">
              <w:rPr>
                <w:b/>
                <w:color w:val="FFFFFF" w:themeColor="background1"/>
              </w:rPr>
              <w:t xml:space="preserve">2. </w:t>
            </w:r>
            <w:r w:rsidR="00B348D4" w:rsidRPr="00B348D4">
              <w:rPr>
                <w:b/>
                <w:color w:val="FFFFFF" w:themeColor="background1"/>
              </w:rPr>
              <w:t xml:space="preserve">Diary Entry – carnival </w:t>
            </w:r>
            <w:r w:rsidRPr="00B348D4">
              <w:rPr>
                <w:b/>
                <w:color w:val="FFFFFF" w:themeColor="background1"/>
              </w:rPr>
              <w:t xml:space="preserve"> </w:t>
            </w:r>
          </w:p>
        </w:tc>
        <w:tc>
          <w:tcPr>
            <w:tcW w:w="1992" w:type="dxa"/>
            <w:shd w:val="clear" w:color="auto" w:fill="FFFF00"/>
          </w:tcPr>
          <w:p w:rsidR="00F96A10" w:rsidRPr="00B348D4" w:rsidRDefault="00AC488A">
            <w:pPr>
              <w:rPr>
                <w:b/>
              </w:rPr>
            </w:pPr>
            <w:r w:rsidRPr="00B348D4">
              <w:rPr>
                <w:b/>
                <w:color w:val="000000" w:themeColor="text1"/>
              </w:rPr>
              <w:t xml:space="preserve">3. </w:t>
            </w:r>
            <w:r w:rsidR="00B348D4" w:rsidRPr="00B348D4">
              <w:rPr>
                <w:b/>
                <w:color w:val="000000" w:themeColor="text1"/>
              </w:rPr>
              <w:t xml:space="preserve">Advert – Mayan Civilization </w:t>
            </w:r>
          </w:p>
        </w:tc>
        <w:tc>
          <w:tcPr>
            <w:tcW w:w="1993" w:type="dxa"/>
            <w:shd w:val="clear" w:color="auto" w:fill="FFFF00"/>
          </w:tcPr>
          <w:p w:rsidR="00F96A10" w:rsidRPr="00B348D4" w:rsidRDefault="00AC488A">
            <w:pPr>
              <w:rPr>
                <w:b/>
              </w:rPr>
            </w:pPr>
            <w:r w:rsidRPr="00B348D4">
              <w:rPr>
                <w:b/>
                <w:color w:val="000000" w:themeColor="text1"/>
              </w:rPr>
              <w:t>4.</w:t>
            </w:r>
            <w:r w:rsidR="000513A4" w:rsidRPr="00B348D4">
              <w:rPr>
                <w:b/>
                <w:color w:val="000000" w:themeColor="text1"/>
              </w:rPr>
              <w:t xml:space="preserve">  </w:t>
            </w:r>
            <w:r w:rsidR="00B348D4" w:rsidRPr="00B348D4">
              <w:rPr>
                <w:b/>
                <w:color w:val="000000" w:themeColor="text1"/>
              </w:rPr>
              <w:t>Argument - zoos</w:t>
            </w:r>
            <w:r w:rsidR="000513A4" w:rsidRPr="00B348D4">
              <w:rPr>
                <w:b/>
                <w:color w:val="000000" w:themeColor="text1"/>
              </w:rPr>
              <w:t xml:space="preserve"> </w:t>
            </w:r>
          </w:p>
        </w:tc>
        <w:tc>
          <w:tcPr>
            <w:tcW w:w="1993" w:type="dxa"/>
            <w:shd w:val="clear" w:color="auto" w:fill="FFFF00"/>
          </w:tcPr>
          <w:p w:rsidR="00F96A10" w:rsidRPr="00B348D4" w:rsidRDefault="00AC488A">
            <w:pPr>
              <w:rPr>
                <w:b/>
              </w:rPr>
            </w:pPr>
            <w:r w:rsidRPr="00B348D4">
              <w:rPr>
                <w:b/>
              </w:rPr>
              <w:t>5.</w:t>
            </w:r>
            <w:r w:rsidR="000513A4" w:rsidRPr="00B348D4">
              <w:rPr>
                <w:b/>
              </w:rPr>
              <w:t xml:space="preserve"> Report </w:t>
            </w:r>
            <w:r w:rsidR="00B348D4" w:rsidRPr="00B348D4">
              <w:rPr>
                <w:b/>
              </w:rPr>
              <w:t>- Tuesday</w:t>
            </w:r>
            <w:r w:rsidR="000513A4" w:rsidRPr="00B348D4">
              <w:rPr>
                <w:b/>
              </w:rPr>
              <w:t xml:space="preserve"> </w:t>
            </w:r>
          </w:p>
        </w:tc>
        <w:tc>
          <w:tcPr>
            <w:tcW w:w="1993" w:type="dxa"/>
            <w:shd w:val="clear" w:color="auto" w:fill="00B0F0"/>
          </w:tcPr>
          <w:p w:rsidR="00F96A10" w:rsidRPr="00B348D4" w:rsidRDefault="00AC488A">
            <w:pPr>
              <w:rPr>
                <w:b/>
              </w:rPr>
            </w:pPr>
            <w:r w:rsidRPr="00B348D4">
              <w:rPr>
                <w:b/>
              </w:rPr>
              <w:t>6.</w:t>
            </w:r>
            <w:r w:rsidR="000513A4" w:rsidRPr="00B348D4">
              <w:rPr>
                <w:b/>
              </w:rPr>
              <w:t xml:space="preserve"> </w:t>
            </w:r>
            <w:r w:rsidR="00B348D4" w:rsidRPr="00B348D4">
              <w:rPr>
                <w:b/>
              </w:rPr>
              <w:t>Poetry - Seasons</w:t>
            </w:r>
            <w:r w:rsidR="000513A4" w:rsidRPr="00B348D4">
              <w:rPr>
                <w:b/>
              </w:rPr>
              <w:t xml:space="preserve"> </w:t>
            </w:r>
          </w:p>
        </w:tc>
        <w:tc>
          <w:tcPr>
            <w:tcW w:w="1993" w:type="dxa"/>
            <w:shd w:val="clear" w:color="auto" w:fill="FFFF00"/>
          </w:tcPr>
          <w:p w:rsidR="00F96A10" w:rsidRPr="00B348D4" w:rsidRDefault="00AC488A">
            <w:pPr>
              <w:rPr>
                <w:b/>
              </w:rPr>
            </w:pPr>
            <w:r w:rsidRPr="00B348D4">
              <w:rPr>
                <w:b/>
              </w:rPr>
              <w:t>7.</w:t>
            </w:r>
            <w:r w:rsidR="000513A4" w:rsidRPr="00B348D4">
              <w:rPr>
                <w:b/>
              </w:rPr>
              <w:t xml:space="preserve"> </w:t>
            </w:r>
            <w:r w:rsidR="00B348D4" w:rsidRPr="00B348D4">
              <w:rPr>
                <w:b/>
              </w:rPr>
              <w:t>Instructions – Sandwich making</w:t>
            </w:r>
          </w:p>
        </w:tc>
      </w:tr>
      <w:tr w:rsidR="00F96A10" w:rsidRPr="00F215E6" w:rsidTr="00285053">
        <w:tc>
          <w:tcPr>
            <w:tcW w:w="1992" w:type="dxa"/>
            <w:shd w:val="clear" w:color="auto" w:fill="FFFF00"/>
          </w:tcPr>
          <w:p w:rsidR="00F96A10" w:rsidRPr="00B348D4" w:rsidRDefault="00AC488A">
            <w:pPr>
              <w:rPr>
                <w:b/>
              </w:rPr>
            </w:pPr>
            <w:r w:rsidRPr="00B348D4">
              <w:rPr>
                <w:b/>
              </w:rPr>
              <w:t>8.</w:t>
            </w:r>
            <w:r w:rsidR="000513A4" w:rsidRPr="00B348D4">
              <w:rPr>
                <w:b/>
              </w:rPr>
              <w:t xml:space="preserve"> </w:t>
            </w:r>
            <w:r w:rsidR="00300DFD">
              <w:rPr>
                <w:b/>
              </w:rPr>
              <w:t xml:space="preserve">Letter </w:t>
            </w:r>
            <w:r w:rsidR="001D6590" w:rsidRPr="00B348D4">
              <w:rPr>
                <w:b/>
              </w:rPr>
              <w:t xml:space="preserve">Writing </w:t>
            </w:r>
          </w:p>
        </w:tc>
        <w:tc>
          <w:tcPr>
            <w:tcW w:w="1992" w:type="dxa"/>
            <w:shd w:val="clear" w:color="auto" w:fill="7030A0"/>
          </w:tcPr>
          <w:p w:rsidR="00F96A10" w:rsidRPr="00B348D4" w:rsidRDefault="00AC488A">
            <w:pPr>
              <w:rPr>
                <w:b/>
                <w:color w:val="FFFFFF" w:themeColor="background1"/>
              </w:rPr>
            </w:pPr>
            <w:r w:rsidRPr="00B348D4">
              <w:rPr>
                <w:b/>
                <w:color w:val="FFFFFF" w:themeColor="background1"/>
              </w:rPr>
              <w:t>9.</w:t>
            </w:r>
            <w:r w:rsidR="001D6590" w:rsidRPr="00B348D4">
              <w:rPr>
                <w:b/>
                <w:color w:val="FFFFFF" w:themeColor="background1"/>
              </w:rPr>
              <w:t xml:space="preserve"> Narrative (Character focus)</w:t>
            </w:r>
          </w:p>
        </w:tc>
        <w:tc>
          <w:tcPr>
            <w:tcW w:w="1992" w:type="dxa"/>
            <w:shd w:val="clear" w:color="auto" w:fill="FFFF00"/>
          </w:tcPr>
          <w:p w:rsidR="00F96A10" w:rsidRPr="00B348D4" w:rsidRDefault="00AC488A">
            <w:pPr>
              <w:rPr>
                <w:b/>
              </w:rPr>
            </w:pPr>
            <w:r w:rsidRPr="00B348D4">
              <w:rPr>
                <w:b/>
              </w:rPr>
              <w:t>10.</w:t>
            </w:r>
            <w:r w:rsidR="0071469A" w:rsidRPr="00B348D4">
              <w:rPr>
                <w:b/>
              </w:rPr>
              <w:t xml:space="preserve"> </w:t>
            </w:r>
            <w:r w:rsidR="005A44A3" w:rsidRPr="00B348D4">
              <w:rPr>
                <w:b/>
              </w:rPr>
              <w:t>Book Review</w:t>
            </w:r>
          </w:p>
        </w:tc>
        <w:tc>
          <w:tcPr>
            <w:tcW w:w="1993" w:type="dxa"/>
            <w:shd w:val="clear" w:color="auto" w:fill="7030A0"/>
          </w:tcPr>
          <w:p w:rsidR="00F96A10" w:rsidRPr="00B348D4" w:rsidRDefault="00AC488A">
            <w:pPr>
              <w:rPr>
                <w:b/>
              </w:rPr>
            </w:pPr>
            <w:r w:rsidRPr="00B348D4">
              <w:rPr>
                <w:b/>
                <w:color w:val="FFFFFF" w:themeColor="background1"/>
              </w:rPr>
              <w:t>11.</w:t>
            </w:r>
            <w:r w:rsidR="00C56CC9" w:rsidRPr="00B348D4">
              <w:rPr>
                <w:b/>
                <w:color w:val="FFFFFF" w:themeColor="background1"/>
              </w:rPr>
              <w:t xml:space="preserve"> Persuasive text </w:t>
            </w:r>
          </w:p>
        </w:tc>
        <w:tc>
          <w:tcPr>
            <w:tcW w:w="1993" w:type="dxa"/>
            <w:shd w:val="clear" w:color="auto" w:fill="FFFF00"/>
          </w:tcPr>
          <w:p w:rsidR="00F96A10" w:rsidRPr="00B348D4" w:rsidRDefault="00AC488A">
            <w:pPr>
              <w:rPr>
                <w:b/>
                <w:color w:val="FFFFFF" w:themeColor="background1"/>
              </w:rPr>
            </w:pPr>
            <w:r w:rsidRPr="00B348D4">
              <w:rPr>
                <w:b/>
              </w:rPr>
              <w:t>12</w:t>
            </w:r>
            <w:r w:rsidR="00285053" w:rsidRPr="00B348D4">
              <w:rPr>
                <w:b/>
              </w:rPr>
              <w:t xml:space="preserve">. Explanation text </w:t>
            </w:r>
          </w:p>
        </w:tc>
        <w:tc>
          <w:tcPr>
            <w:tcW w:w="1993" w:type="dxa"/>
            <w:shd w:val="clear" w:color="auto" w:fill="00B0F0"/>
          </w:tcPr>
          <w:p w:rsidR="00F96A10" w:rsidRPr="00B348D4" w:rsidRDefault="00AC488A">
            <w:pPr>
              <w:rPr>
                <w:b/>
              </w:rPr>
            </w:pPr>
            <w:r w:rsidRPr="00B348D4">
              <w:rPr>
                <w:b/>
              </w:rPr>
              <w:t>13.</w:t>
            </w:r>
            <w:r w:rsidR="00285053" w:rsidRPr="00B348D4">
              <w:rPr>
                <w:b/>
              </w:rPr>
              <w:t xml:space="preserve"> Narrative Poetry</w:t>
            </w:r>
          </w:p>
        </w:tc>
        <w:tc>
          <w:tcPr>
            <w:tcW w:w="1993" w:type="dxa"/>
            <w:shd w:val="clear" w:color="auto" w:fill="FFFF00"/>
          </w:tcPr>
          <w:p w:rsidR="00F96A10" w:rsidRPr="00B348D4" w:rsidRDefault="00AC488A">
            <w:pPr>
              <w:rPr>
                <w:b/>
              </w:rPr>
            </w:pPr>
            <w:r w:rsidRPr="00B348D4">
              <w:rPr>
                <w:b/>
              </w:rPr>
              <w:t>14.</w:t>
            </w:r>
            <w:r w:rsidR="00285053" w:rsidRPr="00B348D4">
              <w:rPr>
                <w:b/>
              </w:rPr>
              <w:t xml:space="preserve"> Recount writing </w:t>
            </w:r>
          </w:p>
        </w:tc>
      </w:tr>
      <w:tr w:rsidR="00F96A10" w:rsidRPr="00F215E6" w:rsidTr="0004627D">
        <w:tc>
          <w:tcPr>
            <w:tcW w:w="1992" w:type="dxa"/>
            <w:shd w:val="clear" w:color="auto" w:fill="FFFF00"/>
          </w:tcPr>
          <w:p w:rsidR="00992598" w:rsidRPr="00B348D4" w:rsidRDefault="00AC488A">
            <w:pPr>
              <w:rPr>
                <w:b/>
              </w:rPr>
            </w:pPr>
            <w:r w:rsidRPr="00B348D4">
              <w:rPr>
                <w:b/>
              </w:rPr>
              <w:t>15.</w:t>
            </w:r>
            <w:r w:rsidR="00285053" w:rsidRPr="00B348D4">
              <w:rPr>
                <w:b/>
              </w:rPr>
              <w:t xml:space="preserve">Application letter </w:t>
            </w:r>
          </w:p>
        </w:tc>
        <w:tc>
          <w:tcPr>
            <w:tcW w:w="1992" w:type="dxa"/>
            <w:shd w:val="clear" w:color="auto" w:fill="7030A0"/>
          </w:tcPr>
          <w:p w:rsidR="00F96A10" w:rsidRPr="00B348D4" w:rsidRDefault="00AC488A">
            <w:pPr>
              <w:rPr>
                <w:b/>
              </w:rPr>
            </w:pPr>
            <w:r w:rsidRPr="00B348D4">
              <w:rPr>
                <w:b/>
                <w:color w:val="FFFFFF" w:themeColor="background1"/>
              </w:rPr>
              <w:t>16.</w:t>
            </w:r>
            <w:r w:rsidR="00285053" w:rsidRPr="00B348D4">
              <w:rPr>
                <w:b/>
                <w:color w:val="FFFFFF" w:themeColor="background1"/>
              </w:rPr>
              <w:t xml:space="preserve"> Adventure story</w:t>
            </w:r>
          </w:p>
        </w:tc>
        <w:tc>
          <w:tcPr>
            <w:tcW w:w="1992" w:type="dxa"/>
            <w:shd w:val="clear" w:color="auto" w:fill="FFFF00"/>
          </w:tcPr>
          <w:p w:rsidR="00F96A10" w:rsidRPr="00B348D4" w:rsidRDefault="00AC488A">
            <w:pPr>
              <w:rPr>
                <w:b/>
              </w:rPr>
            </w:pPr>
            <w:r w:rsidRPr="00B348D4">
              <w:rPr>
                <w:b/>
              </w:rPr>
              <w:t>17.</w:t>
            </w:r>
            <w:r w:rsidR="00285053" w:rsidRPr="00B348D4">
              <w:rPr>
                <w:b/>
              </w:rPr>
              <w:t xml:space="preserve"> Recount of a music video</w:t>
            </w:r>
          </w:p>
        </w:tc>
        <w:tc>
          <w:tcPr>
            <w:tcW w:w="1993" w:type="dxa"/>
            <w:shd w:val="clear" w:color="auto" w:fill="FFFF00"/>
          </w:tcPr>
          <w:p w:rsidR="00F96A10" w:rsidRPr="00B348D4" w:rsidRDefault="00AC488A">
            <w:pPr>
              <w:rPr>
                <w:b/>
              </w:rPr>
            </w:pPr>
            <w:r w:rsidRPr="00B348D4">
              <w:rPr>
                <w:b/>
              </w:rPr>
              <w:t>18.</w:t>
            </w:r>
            <w:r w:rsidR="00285053" w:rsidRPr="00B348D4">
              <w:rPr>
                <w:b/>
              </w:rPr>
              <w:t xml:space="preserve"> Balanced argument </w:t>
            </w:r>
          </w:p>
        </w:tc>
        <w:tc>
          <w:tcPr>
            <w:tcW w:w="1993" w:type="dxa"/>
            <w:shd w:val="clear" w:color="auto" w:fill="7030A0"/>
          </w:tcPr>
          <w:p w:rsidR="00F96A10" w:rsidRPr="00B348D4" w:rsidRDefault="00AC488A">
            <w:pPr>
              <w:rPr>
                <w:b/>
                <w:color w:val="FFFFFF" w:themeColor="background1"/>
              </w:rPr>
            </w:pPr>
            <w:r w:rsidRPr="00B348D4">
              <w:rPr>
                <w:b/>
                <w:color w:val="FFFFFF" w:themeColor="background1"/>
              </w:rPr>
              <w:t>19.</w:t>
            </w:r>
            <w:r w:rsidR="00285053" w:rsidRPr="00B348D4">
              <w:rPr>
                <w:b/>
                <w:color w:val="FFFFFF" w:themeColor="background1"/>
              </w:rPr>
              <w:t xml:space="preserve"> </w:t>
            </w:r>
            <w:r w:rsidR="0004627D" w:rsidRPr="00B348D4">
              <w:rPr>
                <w:b/>
                <w:color w:val="FFFFFF" w:themeColor="background1"/>
              </w:rPr>
              <w:t xml:space="preserve">Speech writing </w:t>
            </w:r>
          </w:p>
        </w:tc>
        <w:tc>
          <w:tcPr>
            <w:tcW w:w="1993" w:type="dxa"/>
            <w:shd w:val="clear" w:color="auto" w:fill="7030A0"/>
          </w:tcPr>
          <w:p w:rsidR="00F96A10" w:rsidRPr="00B348D4" w:rsidRDefault="00AC488A">
            <w:pPr>
              <w:rPr>
                <w:b/>
              </w:rPr>
            </w:pPr>
            <w:r w:rsidRPr="00B348D4">
              <w:rPr>
                <w:b/>
                <w:color w:val="FFFFFF" w:themeColor="background1"/>
              </w:rPr>
              <w:t>20.</w:t>
            </w:r>
            <w:r w:rsidR="0004627D" w:rsidRPr="00B348D4">
              <w:rPr>
                <w:b/>
                <w:color w:val="FFFFFF" w:themeColor="background1"/>
              </w:rPr>
              <w:t xml:space="preserve"> Script writing </w:t>
            </w:r>
          </w:p>
        </w:tc>
        <w:tc>
          <w:tcPr>
            <w:tcW w:w="1993" w:type="dxa"/>
            <w:shd w:val="clear" w:color="auto" w:fill="7030A0"/>
          </w:tcPr>
          <w:p w:rsidR="00F96A10" w:rsidRPr="00B348D4" w:rsidRDefault="00AC488A">
            <w:pPr>
              <w:rPr>
                <w:b/>
              </w:rPr>
            </w:pPr>
            <w:r w:rsidRPr="00B348D4">
              <w:rPr>
                <w:b/>
                <w:color w:val="FFFFFF" w:themeColor="background1"/>
              </w:rPr>
              <w:t>21.</w:t>
            </w:r>
            <w:r w:rsidR="0004627D" w:rsidRPr="00B348D4">
              <w:rPr>
                <w:b/>
                <w:color w:val="FFFFFF" w:themeColor="background1"/>
              </w:rPr>
              <w:t xml:space="preserve"> Myths </w:t>
            </w:r>
          </w:p>
        </w:tc>
      </w:tr>
      <w:tr w:rsidR="00F96A10" w:rsidRPr="00F215E6" w:rsidTr="0004627D">
        <w:tc>
          <w:tcPr>
            <w:tcW w:w="1992" w:type="dxa"/>
            <w:shd w:val="clear" w:color="auto" w:fill="00B0F0"/>
          </w:tcPr>
          <w:p w:rsidR="00992598" w:rsidRPr="00B348D4" w:rsidRDefault="00AC488A">
            <w:pPr>
              <w:rPr>
                <w:b/>
              </w:rPr>
            </w:pPr>
            <w:r w:rsidRPr="00B348D4">
              <w:rPr>
                <w:b/>
              </w:rPr>
              <w:t>22.</w:t>
            </w:r>
            <w:r w:rsidR="0004627D" w:rsidRPr="00B348D4">
              <w:rPr>
                <w:b/>
              </w:rPr>
              <w:t xml:space="preserve"> Rhyming poetry </w:t>
            </w:r>
          </w:p>
        </w:tc>
        <w:tc>
          <w:tcPr>
            <w:tcW w:w="1992" w:type="dxa"/>
            <w:shd w:val="clear" w:color="auto" w:fill="7030A0"/>
          </w:tcPr>
          <w:p w:rsidR="00F96A10" w:rsidRPr="00B348D4" w:rsidRDefault="00AC488A">
            <w:pPr>
              <w:rPr>
                <w:b/>
              </w:rPr>
            </w:pPr>
            <w:r w:rsidRPr="00B348D4">
              <w:rPr>
                <w:b/>
                <w:color w:val="FFFFFF" w:themeColor="background1"/>
              </w:rPr>
              <w:t>23.</w:t>
            </w:r>
            <w:r w:rsidR="0004627D" w:rsidRPr="00B348D4">
              <w:rPr>
                <w:b/>
                <w:color w:val="FFFFFF" w:themeColor="background1"/>
              </w:rPr>
              <w:t xml:space="preserve"> Shakespeare </w:t>
            </w:r>
          </w:p>
        </w:tc>
        <w:tc>
          <w:tcPr>
            <w:tcW w:w="1992" w:type="dxa"/>
            <w:shd w:val="clear" w:color="auto" w:fill="FFFFFF" w:themeFill="background1"/>
          </w:tcPr>
          <w:p w:rsidR="00F96A10" w:rsidRPr="00B348D4" w:rsidRDefault="00F96A10">
            <w:pPr>
              <w:rPr>
                <w:b/>
              </w:rPr>
            </w:pPr>
          </w:p>
        </w:tc>
        <w:tc>
          <w:tcPr>
            <w:tcW w:w="1993" w:type="dxa"/>
            <w:shd w:val="clear" w:color="auto" w:fill="FFFFFF" w:themeFill="background1"/>
          </w:tcPr>
          <w:p w:rsidR="00F96A10" w:rsidRPr="00B348D4" w:rsidRDefault="00F96A10">
            <w:pPr>
              <w:rPr>
                <w:b/>
              </w:rPr>
            </w:pPr>
          </w:p>
        </w:tc>
        <w:tc>
          <w:tcPr>
            <w:tcW w:w="1993" w:type="dxa"/>
            <w:shd w:val="clear" w:color="auto" w:fill="FFFFFF" w:themeFill="background1"/>
          </w:tcPr>
          <w:p w:rsidR="00F96A10" w:rsidRPr="00B348D4" w:rsidRDefault="00F96A10">
            <w:pPr>
              <w:rPr>
                <w:b/>
              </w:rPr>
            </w:pPr>
          </w:p>
        </w:tc>
        <w:tc>
          <w:tcPr>
            <w:tcW w:w="1993" w:type="dxa"/>
            <w:shd w:val="clear" w:color="auto" w:fill="FFFFFF" w:themeFill="background1"/>
          </w:tcPr>
          <w:p w:rsidR="00F96A10" w:rsidRPr="00B348D4" w:rsidRDefault="00F96A10">
            <w:pPr>
              <w:rPr>
                <w:b/>
              </w:rPr>
            </w:pPr>
          </w:p>
        </w:tc>
        <w:tc>
          <w:tcPr>
            <w:tcW w:w="1993" w:type="dxa"/>
            <w:shd w:val="clear" w:color="auto" w:fill="FFFFFF" w:themeFill="background1"/>
          </w:tcPr>
          <w:p w:rsidR="00F96A10" w:rsidRPr="00B348D4" w:rsidRDefault="00F96A10">
            <w:pPr>
              <w:rPr>
                <w:b/>
              </w:rPr>
            </w:pPr>
          </w:p>
        </w:tc>
      </w:tr>
    </w:tbl>
    <w:p w:rsidR="00F96A10" w:rsidRPr="00F215E6" w:rsidRDefault="00F96A10"/>
    <w:tbl>
      <w:tblPr>
        <w:tblStyle w:val="TableGrid"/>
        <w:tblW w:w="0" w:type="auto"/>
        <w:tblLook w:val="04A0" w:firstRow="1" w:lastRow="0" w:firstColumn="1" w:lastColumn="0" w:noHBand="0" w:noVBand="1"/>
      </w:tblPr>
      <w:tblGrid>
        <w:gridCol w:w="4649"/>
        <w:gridCol w:w="4649"/>
        <w:gridCol w:w="4650"/>
      </w:tblGrid>
      <w:tr w:rsidR="00F96A10" w:rsidRPr="00F215E6" w:rsidTr="00AC488A">
        <w:tc>
          <w:tcPr>
            <w:tcW w:w="4649" w:type="dxa"/>
            <w:shd w:val="clear" w:color="auto" w:fill="7030A0"/>
          </w:tcPr>
          <w:p w:rsidR="00F96A10" w:rsidRPr="00F215E6" w:rsidRDefault="00F96A10" w:rsidP="00F96A10">
            <w:pPr>
              <w:jc w:val="center"/>
            </w:pPr>
            <w:r w:rsidRPr="00F215E6">
              <w:t>FICTION</w:t>
            </w:r>
          </w:p>
        </w:tc>
        <w:tc>
          <w:tcPr>
            <w:tcW w:w="4649" w:type="dxa"/>
            <w:shd w:val="clear" w:color="auto" w:fill="FFFF00"/>
          </w:tcPr>
          <w:p w:rsidR="00F96A10" w:rsidRPr="00F215E6" w:rsidRDefault="00F96A10" w:rsidP="00F96A10">
            <w:pPr>
              <w:jc w:val="center"/>
            </w:pPr>
            <w:r w:rsidRPr="00F215E6">
              <w:t>NON-FICTION</w:t>
            </w:r>
          </w:p>
        </w:tc>
        <w:tc>
          <w:tcPr>
            <w:tcW w:w="4650" w:type="dxa"/>
            <w:shd w:val="clear" w:color="auto" w:fill="00B0F0"/>
          </w:tcPr>
          <w:p w:rsidR="00F96A10" w:rsidRPr="00F215E6" w:rsidRDefault="00F96A10" w:rsidP="00F96A10">
            <w:pPr>
              <w:jc w:val="center"/>
            </w:pPr>
            <w:r w:rsidRPr="00F215E6">
              <w:t>POETRY</w:t>
            </w:r>
          </w:p>
        </w:tc>
      </w:tr>
    </w:tbl>
    <w:p w:rsidR="00992598" w:rsidRPr="00F215E6" w:rsidRDefault="00992598" w:rsidP="00F215E6">
      <w:pPr>
        <w:jc w:val="center"/>
        <w:rPr>
          <w:b/>
          <w:u w:val="single"/>
        </w:rPr>
      </w:pPr>
      <w:r w:rsidRPr="00F215E6">
        <w:rPr>
          <w:b/>
          <w:u w:val="single"/>
        </w:rPr>
        <w:t>WRITING</w:t>
      </w:r>
    </w:p>
    <w:tbl>
      <w:tblPr>
        <w:tblStyle w:val="TableGrid"/>
        <w:tblW w:w="0" w:type="auto"/>
        <w:tblLook w:val="04A0" w:firstRow="1" w:lastRow="0" w:firstColumn="1" w:lastColumn="0" w:noHBand="0" w:noVBand="1"/>
      </w:tblPr>
      <w:tblGrid>
        <w:gridCol w:w="1476"/>
        <w:gridCol w:w="1469"/>
        <w:gridCol w:w="344"/>
        <w:gridCol w:w="344"/>
        <w:gridCol w:w="345"/>
        <w:gridCol w:w="345"/>
        <w:gridCol w:w="344"/>
        <w:gridCol w:w="344"/>
        <w:gridCol w:w="344"/>
        <w:gridCol w:w="344"/>
        <w:gridCol w:w="344"/>
        <w:gridCol w:w="417"/>
        <w:gridCol w:w="417"/>
        <w:gridCol w:w="417"/>
        <w:gridCol w:w="417"/>
        <w:gridCol w:w="417"/>
        <w:gridCol w:w="417"/>
        <w:gridCol w:w="417"/>
        <w:gridCol w:w="417"/>
        <w:gridCol w:w="417"/>
        <w:gridCol w:w="417"/>
        <w:gridCol w:w="417"/>
        <w:gridCol w:w="417"/>
        <w:gridCol w:w="417"/>
        <w:gridCol w:w="417"/>
        <w:gridCol w:w="417"/>
        <w:gridCol w:w="417"/>
        <w:gridCol w:w="417"/>
        <w:gridCol w:w="399"/>
        <w:gridCol w:w="417"/>
      </w:tblGrid>
      <w:tr w:rsidR="00AC488A" w:rsidRPr="00F215E6" w:rsidTr="00B348D4">
        <w:tc>
          <w:tcPr>
            <w:tcW w:w="1476" w:type="dxa"/>
            <w:tcBorders>
              <w:bottom w:val="single" w:sz="4" w:space="0" w:color="auto"/>
            </w:tcBorders>
          </w:tcPr>
          <w:p w:rsidR="00477FE0" w:rsidRPr="00F215E6" w:rsidRDefault="00477FE0">
            <w:pPr>
              <w:rPr>
                <w:sz w:val="18"/>
                <w:szCs w:val="18"/>
              </w:rPr>
            </w:pPr>
            <w:bookmarkStart w:id="1" w:name="_Hlk98247033"/>
            <w:bookmarkStart w:id="2" w:name="_Hlk98246999"/>
            <w:r w:rsidRPr="00F215E6">
              <w:rPr>
                <w:sz w:val="18"/>
                <w:szCs w:val="18"/>
              </w:rPr>
              <w:t xml:space="preserve">Objective </w:t>
            </w:r>
          </w:p>
        </w:tc>
        <w:tc>
          <w:tcPr>
            <w:tcW w:w="1469" w:type="dxa"/>
            <w:tcBorders>
              <w:bottom w:val="single" w:sz="4" w:space="0" w:color="auto"/>
            </w:tcBorders>
          </w:tcPr>
          <w:p w:rsidR="00477FE0" w:rsidRPr="00F215E6" w:rsidRDefault="00477FE0">
            <w:pPr>
              <w:rPr>
                <w:sz w:val="18"/>
                <w:szCs w:val="18"/>
              </w:rPr>
            </w:pPr>
            <w:r w:rsidRPr="00F215E6">
              <w:rPr>
                <w:sz w:val="18"/>
                <w:szCs w:val="18"/>
              </w:rPr>
              <w:t xml:space="preserve">Summarised </w:t>
            </w:r>
          </w:p>
        </w:tc>
        <w:tc>
          <w:tcPr>
            <w:tcW w:w="344" w:type="dxa"/>
            <w:tcBorders>
              <w:bottom w:val="single" w:sz="4" w:space="0" w:color="auto"/>
            </w:tcBorders>
            <w:shd w:val="clear" w:color="auto" w:fill="7030A0"/>
          </w:tcPr>
          <w:p w:rsidR="00477FE0" w:rsidRPr="00F215E6" w:rsidRDefault="00477FE0">
            <w:pPr>
              <w:rPr>
                <w:sz w:val="18"/>
                <w:szCs w:val="18"/>
              </w:rPr>
            </w:pPr>
            <w:r w:rsidRPr="00E34B50">
              <w:rPr>
                <w:color w:val="FFFFFF" w:themeColor="background1"/>
                <w:sz w:val="18"/>
                <w:szCs w:val="18"/>
              </w:rPr>
              <w:t>1</w:t>
            </w:r>
          </w:p>
        </w:tc>
        <w:tc>
          <w:tcPr>
            <w:tcW w:w="344" w:type="dxa"/>
            <w:tcBorders>
              <w:bottom w:val="single" w:sz="4" w:space="0" w:color="auto"/>
            </w:tcBorders>
            <w:shd w:val="clear" w:color="auto" w:fill="7030A0"/>
          </w:tcPr>
          <w:p w:rsidR="00477FE0" w:rsidRPr="00F215E6" w:rsidRDefault="00477FE0">
            <w:pPr>
              <w:rPr>
                <w:sz w:val="18"/>
                <w:szCs w:val="18"/>
              </w:rPr>
            </w:pPr>
            <w:r w:rsidRPr="00B348D4">
              <w:rPr>
                <w:color w:val="FFFFFF" w:themeColor="background1"/>
                <w:sz w:val="18"/>
                <w:szCs w:val="18"/>
              </w:rPr>
              <w:t>2</w:t>
            </w:r>
          </w:p>
        </w:tc>
        <w:tc>
          <w:tcPr>
            <w:tcW w:w="345" w:type="dxa"/>
            <w:tcBorders>
              <w:bottom w:val="single" w:sz="4" w:space="0" w:color="auto"/>
            </w:tcBorders>
            <w:shd w:val="clear" w:color="auto" w:fill="FFFF00"/>
          </w:tcPr>
          <w:p w:rsidR="00477FE0" w:rsidRPr="00E34B50" w:rsidRDefault="00477FE0">
            <w:pPr>
              <w:rPr>
                <w:color w:val="FFFFFF" w:themeColor="background1"/>
                <w:sz w:val="18"/>
                <w:szCs w:val="18"/>
              </w:rPr>
            </w:pPr>
            <w:r w:rsidRPr="00B348D4">
              <w:rPr>
                <w:color w:val="000000" w:themeColor="text1"/>
                <w:sz w:val="18"/>
                <w:szCs w:val="18"/>
              </w:rPr>
              <w:t>3</w:t>
            </w:r>
          </w:p>
        </w:tc>
        <w:tc>
          <w:tcPr>
            <w:tcW w:w="345" w:type="dxa"/>
            <w:tcBorders>
              <w:bottom w:val="single" w:sz="4" w:space="0" w:color="auto"/>
            </w:tcBorders>
            <w:shd w:val="clear" w:color="auto" w:fill="FFFF00"/>
          </w:tcPr>
          <w:p w:rsidR="00477FE0" w:rsidRPr="00B348D4" w:rsidRDefault="00477FE0">
            <w:pPr>
              <w:rPr>
                <w:color w:val="000000" w:themeColor="text1"/>
                <w:sz w:val="18"/>
                <w:szCs w:val="18"/>
              </w:rPr>
            </w:pPr>
            <w:r w:rsidRPr="00B348D4">
              <w:rPr>
                <w:color w:val="000000" w:themeColor="text1"/>
                <w:sz w:val="18"/>
                <w:szCs w:val="18"/>
              </w:rPr>
              <w:t>4</w:t>
            </w:r>
          </w:p>
        </w:tc>
        <w:tc>
          <w:tcPr>
            <w:tcW w:w="344" w:type="dxa"/>
            <w:tcBorders>
              <w:bottom w:val="single" w:sz="4" w:space="0" w:color="auto"/>
            </w:tcBorders>
            <w:shd w:val="clear" w:color="auto" w:fill="FFFF00"/>
          </w:tcPr>
          <w:p w:rsidR="00477FE0" w:rsidRPr="00B348D4" w:rsidRDefault="00477FE0">
            <w:pPr>
              <w:rPr>
                <w:color w:val="000000" w:themeColor="text1"/>
                <w:sz w:val="18"/>
                <w:szCs w:val="18"/>
              </w:rPr>
            </w:pPr>
            <w:r w:rsidRPr="00B348D4">
              <w:rPr>
                <w:color w:val="000000" w:themeColor="text1"/>
                <w:sz w:val="18"/>
                <w:szCs w:val="18"/>
              </w:rPr>
              <w:t xml:space="preserve">5 </w:t>
            </w:r>
          </w:p>
        </w:tc>
        <w:tc>
          <w:tcPr>
            <w:tcW w:w="344" w:type="dxa"/>
            <w:tcBorders>
              <w:bottom w:val="single" w:sz="4" w:space="0" w:color="auto"/>
            </w:tcBorders>
            <w:shd w:val="clear" w:color="auto" w:fill="00B0F0"/>
          </w:tcPr>
          <w:p w:rsidR="00477FE0" w:rsidRPr="00F215E6" w:rsidRDefault="00477FE0">
            <w:pPr>
              <w:rPr>
                <w:sz w:val="18"/>
                <w:szCs w:val="18"/>
              </w:rPr>
            </w:pPr>
            <w:r w:rsidRPr="00F215E6">
              <w:rPr>
                <w:sz w:val="18"/>
                <w:szCs w:val="18"/>
              </w:rPr>
              <w:t>6</w:t>
            </w:r>
          </w:p>
        </w:tc>
        <w:tc>
          <w:tcPr>
            <w:tcW w:w="344" w:type="dxa"/>
            <w:tcBorders>
              <w:bottom w:val="single" w:sz="4" w:space="0" w:color="auto"/>
            </w:tcBorders>
            <w:shd w:val="clear" w:color="auto" w:fill="FFFF00"/>
          </w:tcPr>
          <w:p w:rsidR="00477FE0" w:rsidRPr="00F215E6" w:rsidRDefault="00477FE0">
            <w:pPr>
              <w:rPr>
                <w:sz w:val="18"/>
                <w:szCs w:val="18"/>
              </w:rPr>
            </w:pPr>
            <w:r w:rsidRPr="00F215E6">
              <w:rPr>
                <w:sz w:val="18"/>
                <w:szCs w:val="18"/>
              </w:rPr>
              <w:t>7</w:t>
            </w:r>
          </w:p>
        </w:tc>
        <w:tc>
          <w:tcPr>
            <w:tcW w:w="344"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8</w:t>
            </w:r>
          </w:p>
        </w:tc>
        <w:tc>
          <w:tcPr>
            <w:tcW w:w="344"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9</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10</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11</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12</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13</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14</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15</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16</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17</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18</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19</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20</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21</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22</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23</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24</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25</w:t>
            </w:r>
          </w:p>
        </w:tc>
        <w:tc>
          <w:tcPr>
            <w:tcW w:w="417" w:type="dxa"/>
            <w:tcBorders>
              <w:bottom w:val="single" w:sz="4" w:space="0" w:color="auto"/>
            </w:tcBorders>
            <w:shd w:val="clear" w:color="auto" w:fill="FFFFFF" w:themeFill="background1"/>
          </w:tcPr>
          <w:p w:rsidR="00477FE0" w:rsidRPr="00F215E6" w:rsidRDefault="00477FE0">
            <w:pPr>
              <w:rPr>
                <w:sz w:val="18"/>
                <w:szCs w:val="18"/>
              </w:rPr>
            </w:pPr>
            <w:r w:rsidRPr="00F215E6">
              <w:rPr>
                <w:sz w:val="18"/>
                <w:szCs w:val="18"/>
              </w:rPr>
              <w:t>26</w:t>
            </w:r>
          </w:p>
        </w:tc>
        <w:tc>
          <w:tcPr>
            <w:tcW w:w="399" w:type="dxa"/>
            <w:tcBorders>
              <w:bottom w:val="single" w:sz="4" w:space="0" w:color="auto"/>
            </w:tcBorders>
          </w:tcPr>
          <w:p w:rsidR="00477FE0" w:rsidRPr="00F215E6" w:rsidRDefault="00477FE0">
            <w:pPr>
              <w:rPr>
                <w:sz w:val="18"/>
                <w:szCs w:val="18"/>
              </w:rPr>
            </w:pPr>
            <w:r w:rsidRPr="00F215E6">
              <w:rPr>
                <w:sz w:val="18"/>
                <w:szCs w:val="18"/>
              </w:rPr>
              <w:t>27</w:t>
            </w:r>
          </w:p>
        </w:tc>
        <w:tc>
          <w:tcPr>
            <w:tcW w:w="417" w:type="dxa"/>
            <w:tcBorders>
              <w:bottom w:val="single" w:sz="4" w:space="0" w:color="auto"/>
            </w:tcBorders>
          </w:tcPr>
          <w:p w:rsidR="00477FE0" w:rsidRPr="00F215E6" w:rsidRDefault="00477FE0">
            <w:pPr>
              <w:rPr>
                <w:sz w:val="18"/>
                <w:szCs w:val="18"/>
              </w:rPr>
            </w:pPr>
            <w:r w:rsidRPr="00F215E6">
              <w:rPr>
                <w:sz w:val="18"/>
                <w:szCs w:val="18"/>
              </w:rPr>
              <w:t>28</w:t>
            </w:r>
          </w:p>
        </w:tc>
      </w:tr>
      <w:bookmarkEnd w:id="1"/>
      <w:tr w:rsidR="00477FE0" w:rsidRPr="00F215E6" w:rsidTr="00150B39">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lastRenderedPageBreak/>
              <w:t>•  spell some words with ‘silent’ letters</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Spell some words with silent letters</w:t>
            </w: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6B1A65" w:rsidRDefault="00477FE0" w:rsidP="003074C6">
            <w:pPr>
              <w:rPr>
                <w:color w:val="00B050"/>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6B1A65">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continue to distinguish between homophones and other words which are often confused</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Recognise and use spellings for homophones and other often-confused words</w:t>
            </w: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6B1A65" w:rsidRPr="00F215E6" w:rsidTr="006B1A65">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use dictionaries to check the spelling and meaning of words</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Use a dictionary to check spelling and meaning</w:t>
            </w: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Default="00AC488A" w:rsidP="003074C6">
            <w:pPr>
              <w:rPr>
                <w:sz w:val="18"/>
                <w:szCs w:val="18"/>
              </w:rPr>
            </w:pPr>
          </w:p>
          <w:p w:rsidR="00AC488A" w:rsidRDefault="00AC488A" w:rsidP="00AC488A">
            <w:pPr>
              <w:rPr>
                <w:sz w:val="18"/>
                <w:szCs w:val="18"/>
              </w:rPr>
            </w:pPr>
          </w:p>
          <w:p w:rsidR="00477FE0" w:rsidRPr="00AC488A" w:rsidRDefault="00477FE0"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identifying the audience for and purpose of the writing, selecting the appropriate form and using other similar writing as models for their own</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Identify the audience and purpose before writing, and adapt accordingly</w:t>
            </w: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6B1A65" w:rsidRDefault="00477FE0" w:rsidP="003074C6">
            <w:pPr>
              <w:rPr>
                <w:color w:val="00B050"/>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6B1A65">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selecting appropriate grammar and vocabulary, understanding how such choices can change and enhance meaning</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Select appropriate grammar and vocabulary to change or enhance meaning</w:t>
            </w: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C430FF">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xml:space="preserve">•  in narratives, describing </w:t>
            </w:r>
            <w:r w:rsidRPr="00F215E6">
              <w:rPr>
                <w:rFonts w:ascii="Arial" w:hAnsi="Arial" w:cs="Arial"/>
                <w:color w:val="000000"/>
                <w:sz w:val="18"/>
                <w:szCs w:val="18"/>
              </w:rPr>
              <w:lastRenderedPageBreak/>
              <w:t>settings, characters and atmosphere and integrating dialogue to convey character and advance the action</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lastRenderedPageBreak/>
              <w:t xml:space="preserve">Develop setting, </w:t>
            </w:r>
            <w:r w:rsidRPr="00F215E6">
              <w:rPr>
                <w:rFonts w:ascii="Arial" w:hAnsi="Arial" w:cs="Arial"/>
                <w:color w:val="000000"/>
                <w:sz w:val="18"/>
                <w:szCs w:val="18"/>
              </w:rPr>
              <w:lastRenderedPageBreak/>
              <w:t>atmosphere and character, including through dialogue</w:t>
            </w: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C430FF">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précising longer passages</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Précis longer passages</w:t>
            </w: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using a wide range of devices to build cohesion within and across paragraphs</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Use a range of cohesive devices</w:t>
            </w: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C430FF">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using further organisational and presentational devices to structure text and to guide the reader</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Use advanced organisational and presentational devices</w:t>
            </w: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ensuring the consistent and correct use of tense throughout a piece of writing</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Use the correct tense consistently throughout a piece of writing</w:t>
            </w: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477FE0" w:rsidRPr="00F215E6" w:rsidTr="00150B39">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t xml:space="preserve">•  ensuring correct subject and verb agreement when using singular and plural, distinguishing between the </w:t>
            </w:r>
            <w:r w:rsidRPr="00F215E6">
              <w:rPr>
                <w:rFonts w:ascii="Arial" w:hAnsi="Arial" w:cs="Arial"/>
                <w:color w:val="000000"/>
                <w:sz w:val="18"/>
                <w:szCs w:val="18"/>
              </w:rPr>
              <w:lastRenderedPageBreak/>
              <w:t>language of speech and writing and choosing the appropriate register</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477FE0" w:rsidRPr="00F215E6" w:rsidRDefault="00477FE0" w:rsidP="003074C6">
            <w:pPr>
              <w:rPr>
                <w:rFonts w:ascii="Arial" w:hAnsi="Arial" w:cs="Arial"/>
                <w:color w:val="000000"/>
                <w:sz w:val="18"/>
                <w:szCs w:val="18"/>
              </w:rPr>
            </w:pPr>
            <w:r w:rsidRPr="00F215E6">
              <w:rPr>
                <w:rFonts w:ascii="Arial" w:hAnsi="Arial" w:cs="Arial"/>
                <w:color w:val="000000"/>
                <w:sz w:val="18"/>
                <w:szCs w:val="18"/>
              </w:rPr>
              <w:lastRenderedPageBreak/>
              <w:t>Ensure correct subject and verb agreement</w:t>
            </w: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77FE0" w:rsidRPr="00F215E6" w:rsidRDefault="00477FE0" w:rsidP="003074C6">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477FE0" w:rsidRPr="00F215E6" w:rsidRDefault="00477FE0" w:rsidP="003074C6">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perform their own compositions, using appropriate intonation, volume, and movement so that meaning is clear.</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Perform compositions using appropriate intonation, volume and movement</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FE1FA5" w:rsidRPr="00F215E6" w:rsidTr="006B1A65">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use a thesaurus</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a thesaurus</w:t>
            </w: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expanded noun phrases to convey complicated information concisely</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expanded noun phrases to convey complicated information concisely</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modal verbs or adverbs to indicate degrees of possibility</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modal verbs or adverbs to indicate degrees of possibility</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BA27B8">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relative clauses beginning with who, which, where, when, whose, that or with an implied (i.e. omitted) relative pronoun</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relative clauses</w:t>
            </w: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lastRenderedPageBreak/>
              <w:t>•  converting nouns or adjectives into verbs</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Convert nouns or adjectives into verbs</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devices to build cohesion, including adverbials of time, place and number</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adverbials of time, place and number for cohesion</w:t>
            </w: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recognising vocabulary and structures that are appropriate for formal speech and writing, including subjunctive forms</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Recognise vocabulary and structures that are appropriate for formal use</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passive verbs to affect the presentation of information in a sentence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passive verbs to affect the presentation of information</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the perfect form of verbs to mark relationships of time and cause</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the perfect form of verbs to mark relationships of time and cause</w:t>
            </w: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differences in informal and formal language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Recognise difference in informal and formal language</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C430FF">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xml:space="preserve">•  further cohesive devices such as grammatical </w:t>
            </w:r>
            <w:r w:rsidRPr="00F215E6">
              <w:rPr>
                <w:rFonts w:ascii="Arial" w:hAnsi="Arial" w:cs="Arial"/>
                <w:color w:val="000000"/>
                <w:sz w:val="18"/>
                <w:szCs w:val="18"/>
              </w:rPr>
              <w:lastRenderedPageBreak/>
              <w:t>connections and adverbials</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lastRenderedPageBreak/>
              <w:t>Use grammatical connections and adverbials for cohesion</w:t>
            </w: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shd w:val="clear" w:color="auto" w:fill="808080" w:themeFill="background1" w:themeFillShade="80"/>
          </w:tcPr>
          <w:p w:rsidR="00AC488A" w:rsidRPr="00F215E6" w:rsidRDefault="00AC488A" w:rsidP="00AC488A">
            <w:pPr>
              <w:rPr>
                <w:sz w:val="18"/>
                <w:szCs w:val="18"/>
              </w:rPr>
            </w:pPr>
          </w:p>
        </w:tc>
      </w:tr>
      <w:tr w:rsidR="00AC488A" w:rsidRPr="00F215E6" w:rsidTr="00BA27B8">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commas to clarify meaning or avoid ambiguity in writing</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commas to clarify meaning or avoid ambiguity</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brackets, dashes or commas to indicate parenthesis</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brackets, dashes and commas to indicate parenthesis</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r>
      <w:tr w:rsidR="00AC488A" w:rsidRPr="00F215E6" w:rsidTr="00BA27B8">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hyphens to avoid ambiguity</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hyphens to avoid ambiguity</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r>
      <w:tr w:rsidR="00AC488A" w:rsidRPr="00F215E6" w:rsidTr="00C430FF">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semicolons, colons or dashes to mark boundaries between independent clauses</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semi-colons, colons and dashes between independent clauses</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using a colon to introduce a list</w:t>
            </w:r>
          </w:p>
        </w:tc>
        <w:tc>
          <w:tcPr>
            <w:tcW w:w="1469" w:type="dxa"/>
            <w:tcBorders>
              <w:top w:val="single" w:sz="4" w:space="0" w:color="auto"/>
              <w:left w:val="single" w:sz="4" w:space="0" w:color="auto"/>
              <w:bottom w:val="single" w:sz="4" w:space="0" w:color="auto"/>
              <w:right w:val="single" w:sz="4" w:space="0" w:color="auto"/>
            </w:tcBorders>
            <w:shd w:val="clear" w:color="DAEEF3" w:fill="DAEEF3"/>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Use a colon to introduce a list</w:t>
            </w: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r>
      <w:tr w:rsidR="00AC488A" w:rsidRPr="00F215E6" w:rsidTr="00150B39">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  punctuating bullet points consistently</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AC488A" w:rsidRPr="00F215E6" w:rsidRDefault="00AC488A" w:rsidP="00AC488A">
            <w:pPr>
              <w:rPr>
                <w:rFonts w:ascii="Arial" w:hAnsi="Arial" w:cs="Arial"/>
                <w:color w:val="000000"/>
                <w:sz w:val="18"/>
                <w:szCs w:val="18"/>
              </w:rPr>
            </w:pPr>
            <w:r w:rsidRPr="00F215E6">
              <w:rPr>
                <w:rFonts w:ascii="Arial" w:hAnsi="Arial" w:cs="Arial"/>
                <w:color w:val="000000"/>
                <w:sz w:val="18"/>
                <w:szCs w:val="18"/>
              </w:rPr>
              <w:t>Punctuate bullet points consistently</w:t>
            </w: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tcBorders>
            <w:shd w:val="clear" w:color="auto" w:fill="00B050"/>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00B050"/>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AC488A" w:rsidRPr="00F215E6" w:rsidRDefault="00AC488A" w:rsidP="00AC488A">
            <w:pPr>
              <w:rPr>
                <w:sz w:val="18"/>
                <w:szCs w:val="18"/>
              </w:rPr>
            </w:pPr>
          </w:p>
        </w:tc>
        <w:tc>
          <w:tcPr>
            <w:tcW w:w="417" w:type="dxa"/>
            <w:tcBorders>
              <w:top w:val="single" w:sz="4" w:space="0" w:color="auto"/>
              <w:left w:val="single" w:sz="4" w:space="0" w:color="auto"/>
              <w:bottom w:val="single" w:sz="4" w:space="0" w:color="auto"/>
            </w:tcBorders>
          </w:tcPr>
          <w:p w:rsidR="00AC488A" w:rsidRPr="00F215E6" w:rsidRDefault="00AC488A" w:rsidP="00AC488A">
            <w:pPr>
              <w:rPr>
                <w:sz w:val="18"/>
                <w:szCs w:val="18"/>
              </w:rPr>
            </w:pPr>
          </w:p>
        </w:tc>
      </w:tr>
      <w:bookmarkEnd w:id="2"/>
    </w:tbl>
    <w:p w:rsidR="00700AAE" w:rsidRDefault="00700AAE">
      <w:pPr>
        <w:rPr>
          <w:sz w:val="20"/>
          <w:szCs w:val="20"/>
        </w:rPr>
      </w:pPr>
    </w:p>
    <w:p w:rsidR="00F215E6" w:rsidRDefault="00F215E6" w:rsidP="004D24B7">
      <w:pPr>
        <w:jc w:val="center"/>
        <w:rPr>
          <w:b/>
          <w:sz w:val="28"/>
          <w:szCs w:val="28"/>
          <w:u w:val="single"/>
        </w:rPr>
      </w:pPr>
    </w:p>
    <w:p w:rsidR="004D24B7" w:rsidRPr="00F215E6" w:rsidRDefault="004D24B7" w:rsidP="004D24B7">
      <w:pPr>
        <w:jc w:val="center"/>
        <w:rPr>
          <w:b/>
          <w:sz w:val="28"/>
          <w:szCs w:val="28"/>
          <w:u w:val="single"/>
        </w:rPr>
      </w:pPr>
      <w:r w:rsidRPr="00F215E6">
        <w:rPr>
          <w:b/>
          <w:sz w:val="28"/>
          <w:szCs w:val="28"/>
          <w:u w:val="single"/>
        </w:rPr>
        <w:t xml:space="preserve">READING </w:t>
      </w:r>
    </w:p>
    <w:tbl>
      <w:tblPr>
        <w:tblStyle w:val="TableGrid"/>
        <w:tblW w:w="0" w:type="auto"/>
        <w:tblLook w:val="04A0" w:firstRow="1" w:lastRow="0" w:firstColumn="1" w:lastColumn="0" w:noHBand="0" w:noVBand="1"/>
      </w:tblPr>
      <w:tblGrid>
        <w:gridCol w:w="1478"/>
        <w:gridCol w:w="1697"/>
        <w:gridCol w:w="439"/>
        <w:gridCol w:w="364"/>
        <w:gridCol w:w="313"/>
        <w:gridCol w:w="313"/>
        <w:gridCol w:w="313"/>
        <w:gridCol w:w="313"/>
        <w:gridCol w:w="313"/>
        <w:gridCol w:w="313"/>
        <w:gridCol w:w="313"/>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399"/>
      </w:tblGrid>
      <w:tr w:rsidR="00AC488A" w:rsidRPr="004D24B7" w:rsidTr="00AC488A">
        <w:tc>
          <w:tcPr>
            <w:tcW w:w="1502" w:type="dxa"/>
            <w:tcBorders>
              <w:bottom w:val="single" w:sz="4" w:space="0" w:color="auto"/>
            </w:tcBorders>
          </w:tcPr>
          <w:p w:rsidR="00700AAE" w:rsidRPr="004D24B7" w:rsidRDefault="00700AAE" w:rsidP="002D3763">
            <w:pPr>
              <w:rPr>
                <w:sz w:val="18"/>
                <w:szCs w:val="18"/>
              </w:rPr>
            </w:pPr>
            <w:r w:rsidRPr="004D24B7">
              <w:rPr>
                <w:sz w:val="18"/>
                <w:szCs w:val="18"/>
              </w:rPr>
              <w:t xml:space="preserve">Objective  </w:t>
            </w:r>
          </w:p>
        </w:tc>
        <w:tc>
          <w:tcPr>
            <w:tcW w:w="1697" w:type="dxa"/>
            <w:tcBorders>
              <w:bottom w:val="single" w:sz="4" w:space="0" w:color="auto"/>
            </w:tcBorders>
            <w:shd w:val="clear" w:color="auto" w:fill="auto"/>
          </w:tcPr>
          <w:p w:rsidR="00700AAE" w:rsidRPr="004D24B7" w:rsidRDefault="00700AAE" w:rsidP="002D3763">
            <w:pPr>
              <w:rPr>
                <w:sz w:val="18"/>
                <w:szCs w:val="18"/>
              </w:rPr>
            </w:pPr>
            <w:r w:rsidRPr="004D24B7">
              <w:rPr>
                <w:sz w:val="18"/>
                <w:szCs w:val="18"/>
              </w:rPr>
              <w:t xml:space="preserve">Summarised </w:t>
            </w:r>
          </w:p>
        </w:tc>
        <w:tc>
          <w:tcPr>
            <w:tcW w:w="486" w:type="dxa"/>
            <w:shd w:val="clear" w:color="auto" w:fill="FFFFFF" w:themeFill="background1"/>
          </w:tcPr>
          <w:p w:rsidR="00700AAE" w:rsidRPr="004D24B7" w:rsidRDefault="004D24B7" w:rsidP="002D3763">
            <w:pPr>
              <w:rPr>
                <w:sz w:val="18"/>
                <w:szCs w:val="18"/>
              </w:rPr>
            </w:pPr>
            <w:r>
              <w:rPr>
                <w:sz w:val="18"/>
                <w:szCs w:val="18"/>
              </w:rPr>
              <w:t>1</w:t>
            </w:r>
          </w:p>
        </w:tc>
        <w:tc>
          <w:tcPr>
            <w:tcW w:w="384" w:type="dxa"/>
            <w:shd w:val="clear" w:color="auto" w:fill="FFFFFF" w:themeFill="background1"/>
          </w:tcPr>
          <w:p w:rsidR="00700AAE" w:rsidRPr="004D24B7" w:rsidRDefault="00700AAE" w:rsidP="002D3763">
            <w:pPr>
              <w:rPr>
                <w:sz w:val="18"/>
                <w:szCs w:val="18"/>
              </w:rPr>
            </w:pPr>
            <w:r w:rsidRPr="004D24B7">
              <w:rPr>
                <w:sz w:val="18"/>
                <w:szCs w:val="18"/>
              </w:rPr>
              <w:t>2</w:t>
            </w:r>
          </w:p>
        </w:tc>
        <w:tc>
          <w:tcPr>
            <w:tcW w:w="315" w:type="dxa"/>
            <w:shd w:val="clear" w:color="auto" w:fill="FFFFFF" w:themeFill="background1"/>
          </w:tcPr>
          <w:p w:rsidR="00700AAE" w:rsidRPr="004D24B7" w:rsidRDefault="00700AAE" w:rsidP="002D3763">
            <w:pPr>
              <w:rPr>
                <w:sz w:val="18"/>
                <w:szCs w:val="18"/>
              </w:rPr>
            </w:pPr>
            <w:r w:rsidRPr="004D24B7">
              <w:rPr>
                <w:sz w:val="18"/>
                <w:szCs w:val="18"/>
              </w:rPr>
              <w:t>3</w:t>
            </w:r>
          </w:p>
        </w:tc>
        <w:tc>
          <w:tcPr>
            <w:tcW w:w="315" w:type="dxa"/>
            <w:shd w:val="clear" w:color="auto" w:fill="FFFFFF" w:themeFill="background1"/>
          </w:tcPr>
          <w:p w:rsidR="00700AAE" w:rsidRPr="004D24B7" w:rsidRDefault="00700AAE" w:rsidP="002D3763">
            <w:pPr>
              <w:rPr>
                <w:sz w:val="18"/>
                <w:szCs w:val="18"/>
              </w:rPr>
            </w:pPr>
            <w:r w:rsidRPr="004D24B7">
              <w:rPr>
                <w:sz w:val="18"/>
                <w:szCs w:val="18"/>
              </w:rPr>
              <w:t>4</w:t>
            </w:r>
          </w:p>
        </w:tc>
        <w:tc>
          <w:tcPr>
            <w:tcW w:w="315" w:type="dxa"/>
            <w:shd w:val="clear" w:color="auto" w:fill="FFFFFF" w:themeFill="background1"/>
          </w:tcPr>
          <w:p w:rsidR="00700AAE" w:rsidRPr="004D24B7" w:rsidRDefault="00700AAE" w:rsidP="002D3763">
            <w:pPr>
              <w:rPr>
                <w:sz w:val="18"/>
                <w:szCs w:val="18"/>
              </w:rPr>
            </w:pPr>
            <w:r w:rsidRPr="004D24B7">
              <w:rPr>
                <w:sz w:val="18"/>
                <w:szCs w:val="18"/>
              </w:rPr>
              <w:t xml:space="preserve">5 </w:t>
            </w:r>
          </w:p>
        </w:tc>
        <w:tc>
          <w:tcPr>
            <w:tcW w:w="315" w:type="dxa"/>
            <w:shd w:val="clear" w:color="auto" w:fill="FFFFFF" w:themeFill="background1"/>
          </w:tcPr>
          <w:p w:rsidR="00700AAE" w:rsidRPr="004D24B7" w:rsidRDefault="00700AAE" w:rsidP="002D3763">
            <w:pPr>
              <w:rPr>
                <w:sz w:val="18"/>
                <w:szCs w:val="18"/>
              </w:rPr>
            </w:pPr>
            <w:r w:rsidRPr="004D24B7">
              <w:rPr>
                <w:sz w:val="18"/>
                <w:szCs w:val="18"/>
              </w:rPr>
              <w:t>6</w:t>
            </w:r>
          </w:p>
        </w:tc>
        <w:tc>
          <w:tcPr>
            <w:tcW w:w="315" w:type="dxa"/>
            <w:shd w:val="clear" w:color="auto" w:fill="FFFFFF" w:themeFill="background1"/>
          </w:tcPr>
          <w:p w:rsidR="00700AAE" w:rsidRPr="004D24B7" w:rsidRDefault="00700AAE" w:rsidP="002D3763">
            <w:pPr>
              <w:rPr>
                <w:sz w:val="18"/>
                <w:szCs w:val="18"/>
              </w:rPr>
            </w:pPr>
            <w:r w:rsidRPr="004D24B7">
              <w:rPr>
                <w:sz w:val="18"/>
                <w:szCs w:val="18"/>
              </w:rPr>
              <w:t>7</w:t>
            </w:r>
          </w:p>
        </w:tc>
        <w:tc>
          <w:tcPr>
            <w:tcW w:w="315" w:type="dxa"/>
            <w:shd w:val="clear" w:color="auto" w:fill="FFFFFF" w:themeFill="background1"/>
          </w:tcPr>
          <w:p w:rsidR="00700AAE" w:rsidRPr="004D24B7" w:rsidRDefault="00700AAE" w:rsidP="002D3763">
            <w:pPr>
              <w:rPr>
                <w:sz w:val="18"/>
                <w:szCs w:val="18"/>
              </w:rPr>
            </w:pPr>
            <w:r w:rsidRPr="004D24B7">
              <w:rPr>
                <w:sz w:val="18"/>
                <w:szCs w:val="18"/>
              </w:rPr>
              <w:t>8</w:t>
            </w:r>
          </w:p>
        </w:tc>
        <w:tc>
          <w:tcPr>
            <w:tcW w:w="315" w:type="dxa"/>
            <w:shd w:val="clear" w:color="auto" w:fill="FFFFFF" w:themeFill="background1"/>
          </w:tcPr>
          <w:p w:rsidR="00700AAE" w:rsidRPr="004D24B7" w:rsidRDefault="00700AAE" w:rsidP="002D3763">
            <w:pPr>
              <w:rPr>
                <w:sz w:val="18"/>
                <w:szCs w:val="18"/>
              </w:rPr>
            </w:pPr>
            <w:r w:rsidRPr="004D24B7">
              <w:rPr>
                <w:sz w:val="18"/>
                <w:szCs w:val="18"/>
              </w:rPr>
              <w:t>9</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10</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11</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12</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13</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14</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15</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16</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17</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18</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19</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20</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21</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22</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23</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24</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25</w:t>
            </w:r>
          </w:p>
        </w:tc>
        <w:tc>
          <w:tcPr>
            <w:tcW w:w="414" w:type="dxa"/>
            <w:shd w:val="clear" w:color="auto" w:fill="FFFFFF" w:themeFill="background1"/>
          </w:tcPr>
          <w:p w:rsidR="00700AAE" w:rsidRPr="004D24B7" w:rsidRDefault="004D24B7" w:rsidP="002D3763">
            <w:pPr>
              <w:rPr>
                <w:sz w:val="18"/>
                <w:szCs w:val="18"/>
              </w:rPr>
            </w:pPr>
            <w:r w:rsidRPr="004D24B7">
              <w:rPr>
                <w:sz w:val="18"/>
                <w:szCs w:val="18"/>
              </w:rPr>
              <w:t>26</w:t>
            </w:r>
          </w:p>
        </w:tc>
        <w:tc>
          <w:tcPr>
            <w:tcW w:w="414" w:type="dxa"/>
          </w:tcPr>
          <w:p w:rsidR="00700AAE" w:rsidRPr="004D24B7" w:rsidRDefault="004D24B7" w:rsidP="002D3763">
            <w:pPr>
              <w:rPr>
                <w:sz w:val="18"/>
                <w:szCs w:val="18"/>
              </w:rPr>
            </w:pPr>
            <w:r w:rsidRPr="004D24B7">
              <w:rPr>
                <w:sz w:val="18"/>
                <w:szCs w:val="18"/>
              </w:rPr>
              <w:t>27</w:t>
            </w:r>
          </w:p>
        </w:tc>
        <w:tc>
          <w:tcPr>
            <w:tcW w:w="222" w:type="dxa"/>
          </w:tcPr>
          <w:p w:rsidR="00700AAE" w:rsidRPr="004D24B7" w:rsidRDefault="004D24B7" w:rsidP="002D3763">
            <w:pPr>
              <w:rPr>
                <w:sz w:val="18"/>
                <w:szCs w:val="18"/>
              </w:rPr>
            </w:pPr>
            <w:r>
              <w:rPr>
                <w:sz w:val="18"/>
                <w:szCs w:val="18"/>
              </w:rPr>
              <w:t>28</w:t>
            </w:r>
          </w:p>
        </w:tc>
      </w:tr>
      <w:tr w:rsidR="00BA27B8" w:rsidRPr="004D24B7" w:rsidTr="00BA27B8">
        <w:tc>
          <w:tcPr>
            <w:tcW w:w="1502" w:type="dxa"/>
            <w:tcBorders>
              <w:top w:val="single" w:sz="4" w:space="0" w:color="auto"/>
              <w:left w:val="single" w:sz="4" w:space="0" w:color="auto"/>
              <w:bottom w:val="single" w:sz="4" w:space="0" w:color="auto"/>
              <w:right w:val="single" w:sz="4" w:space="0" w:color="auto"/>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lastRenderedPageBreak/>
              <w:t>• apply their growing knowledge of root words, prefixes and suffixes (morphology and etymology), both to read aloud and to understand the meaning of new words</w:t>
            </w:r>
          </w:p>
        </w:tc>
        <w:tc>
          <w:tcPr>
            <w:tcW w:w="1697" w:type="dxa"/>
            <w:tcBorders>
              <w:top w:val="single" w:sz="4" w:space="0" w:color="auto"/>
              <w:left w:val="single" w:sz="4" w:space="0" w:color="auto"/>
              <w:bottom w:val="single" w:sz="4" w:space="0" w:color="auto"/>
              <w:right w:val="single" w:sz="4" w:space="0" w:color="92CDDC"/>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Use knowledge of morphology and etymology to read aloud and understand new words</w:t>
            </w:r>
          </w:p>
        </w:tc>
        <w:tc>
          <w:tcPr>
            <w:tcW w:w="486" w:type="dxa"/>
            <w:tcBorders>
              <w:bottom w:val="single" w:sz="4" w:space="0" w:color="auto"/>
            </w:tcBorders>
            <w:shd w:val="clear" w:color="auto" w:fill="00B050"/>
          </w:tcPr>
          <w:p w:rsidR="00700AAE" w:rsidRPr="004D24B7" w:rsidRDefault="00700AAE" w:rsidP="00700AAE">
            <w:pPr>
              <w:rPr>
                <w:sz w:val="18"/>
                <w:szCs w:val="18"/>
              </w:rPr>
            </w:pPr>
          </w:p>
        </w:tc>
        <w:tc>
          <w:tcPr>
            <w:tcW w:w="384"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making comparisons within and across books</w:t>
            </w:r>
          </w:p>
        </w:tc>
        <w:tc>
          <w:tcPr>
            <w:tcW w:w="1697" w:type="dxa"/>
            <w:tcBorders>
              <w:top w:val="single" w:sz="4" w:space="0" w:color="auto"/>
              <w:left w:val="single" w:sz="4" w:space="0" w:color="auto"/>
              <w:bottom w:val="single" w:sz="4" w:space="0" w:color="auto"/>
              <w:right w:val="single" w:sz="4" w:space="0" w:color="92CDDC"/>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Make comparisons within and across books</w:t>
            </w:r>
          </w:p>
        </w:tc>
        <w:tc>
          <w:tcPr>
            <w:tcW w:w="486"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modern fiction, fiction from our literary heritage, and books from other cultures and traditions</w:t>
            </w:r>
          </w:p>
        </w:tc>
        <w:tc>
          <w:tcPr>
            <w:tcW w:w="1697" w:type="dxa"/>
            <w:tcBorders>
              <w:top w:val="single" w:sz="4" w:space="0" w:color="auto"/>
              <w:left w:val="single" w:sz="4" w:space="0" w:color="auto"/>
              <w:bottom w:val="single" w:sz="4" w:space="0" w:color="auto"/>
              <w:right w:val="single" w:sz="4" w:space="0" w:color="92CDDC"/>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Read a range of modern fiction, fiction from literary heritage and books from other cultures and traditions</w:t>
            </w:r>
          </w:p>
        </w:tc>
        <w:tc>
          <w:tcPr>
            <w:tcW w:w="486" w:type="dxa"/>
            <w:tcBorders>
              <w:bottom w:val="single" w:sz="4" w:space="0" w:color="auto"/>
            </w:tcBorders>
            <w:shd w:val="clear" w:color="auto" w:fill="00B050"/>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identifying and discussing themes and conventions in and across a wide range of writing</w:t>
            </w:r>
          </w:p>
        </w:tc>
        <w:tc>
          <w:tcPr>
            <w:tcW w:w="1697" w:type="dxa"/>
            <w:tcBorders>
              <w:top w:val="single" w:sz="4" w:space="0" w:color="auto"/>
              <w:left w:val="single" w:sz="4" w:space="0" w:color="auto"/>
              <w:bottom w:val="single" w:sz="4" w:space="0" w:color="auto"/>
              <w:right w:val="single" w:sz="4" w:space="0" w:color="92CDDC"/>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Identify and discuss themes and conventions across a wide range of writing</w:t>
            </w:r>
          </w:p>
        </w:tc>
        <w:tc>
          <w:tcPr>
            <w:tcW w:w="486" w:type="dxa"/>
            <w:tcBorders>
              <w:bottom w:val="single" w:sz="4" w:space="0" w:color="auto"/>
            </w:tcBorders>
            <w:shd w:val="clear" w:color="auto" w:fill="00B050"/>
          </w:tcPr>
          <w:p w:rsidR="00700AAE" w:rsidRPr="008556C7" w:rsidRDefault="00700AAE" w:rsidP="00700AAE">
            <w:pPr>
              <w:rPr>
                <w:color w:val="00B050"/>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8556C7" w:rsidRPr="004D24B7" w:rsidTr="008556C7">
        <w:tc>
          <w:tcPr>
            <w:tcW w:w="1502" w:type="dxa"/>
            <w:tcBorders>
              <w:top w:val="single" w:sz="4" w:space="0" w:color="auto"/>
              <w:left w:val="single" w:sz="4" w:space="0" w:color="auto"/>
              <w:bottom w:val="single" w:sz="4" w:space="0" w:color="auto"/>
              <w:right w:val="single" w:sz="4" w:space="0" w:color="auto"/>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xml:space="preserve">• checking that the book makes sense to them, discussing their understanding and exploring the meaning of </w:t>
            </w:r>
            <w:r w:rsidRPr="004D24B7">
              <w:rPr>
                <w:rFonts w:ascii="Arial" w:hAnsi="Arial" w:cs="Arial"/>
                <w:color w:val="000000"/>
                <w:sz w:val="18"/>
                <w:szCs w:val="18"/>
              </w:rPr>
              <w:lastRenderedPageBreak/>
              <w:t>words in context</w:t>
            </w:r>
          </w:p>
        </w:tc>
        <w:tc>
          <w:tcPr>
            <w:tcW w:w="1697" w:type="dxa"/>
            <w:tcBorders>
              <w:top w:val="single" w:sz="4" w:space="0" w:color="auto"/>
              <w:left w:val="single" w:sz="4" w:space="0" w:color="auto"/>
              <w:bottom w:val="single" w:sz="4" w:space="0" w:color="auto"/>
              <w:right w:val="single" w:sz="4" w:space="0" w:color="92CDDC"/>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lastRenderedPageBreak/>
              <w:t>Discuss understanding of texts, including exploring meaning of words in context</w:t>
            </w:r>
          </w:p>
        </w:tc>
        <w:tc>
          <w:tcPr>
            <w:tcW w:w="486" w:type="dxa"/>
            <w:tcBorders>
              <w:bottom w:val="single" w:sz="4" w:space="0" w:color="auto"/>
            </w:tcBorders>
            <w:shd w:val="clear" w:color="auto" w:fill="00B050"/>
          </w:tcPr>
          <w:p w:rsidR="00700AAE" w:rsidRPr="004D24B7" w:rsidRDefault="00700AAE" w:rsidP="00700AAE">
            <w:pPr>
              <w:rPr>
                <w:sz w:val="18"/>
                <w:szCs w:val="18"/>
              </w:rPr>
            </w:pPr>
          </w:p>
        </w:tc>
        <w:tc>
          <w:tcPr>
            <w:tcW w:w="384"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222" w:type="dxa"/>
            <w:tcBorders>
              <w:bottom w:val="single" w:sz="4" w:space="0" w:color="auto"/>
            </w:tcBorders>
            <w:shd w:val="clear" w:color="auto" w:fill="FFFFFF" w:themeFill="background1"/>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asking questions to improve their understanding</w:t>
            </w:r>
          </w:p>
        </w:tc>
        <w:tc>
          <w:tcPr>
            <w:tcW w:w="1697" w:type="dxa"/>
            <w:tcBorders>
              <w:top w:val="single" w:sz="4" w:space="0" w:color="auto"/>
              <w:left w:val="single" w:sz="4" w:space="0" w:color="auto"/>
              <w:bottom w:val="single" w:sz="4" w:space="0" w:color="auto"/>
              <w:right w:val="single" w:sz="4" w:space="0" w:color="92CDDC"/>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Ask questions to improve understanding of texts</w:t>
            </w:r>
          </w:p>
        </w:tc>
        <w:tc>
          <w:tcPr>
            <w:tcW w:w="486" w:type="dxa"/>
            <w:tcBorders>
              <w:bottom w:val="single" w:sz="4" w:space="0" w:color="auto"/>
            </w:tcBorders>
            <w:shd w:val="clear" w:color="auto" w:fill="00B050"/>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4D24B7">
        <w:tc>
          <w:tcPr>
            <w:tcW w:w="1502" w:type="dxa"/>
            <w:tcBorders>
              <w:top w:val="single" w:sz="4" w:space="0" w:color="auto"/>
              <w:left w:val="single" w:sz="4" w:space="0" w:color="auto"/>
              <w:bottom w:val="single" w:sz="4" w:space="0" w:color="auto"/>
              <w:right w:val="single" w:sz="4" w:space="0" w:color="auto"/>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summarising the main ideas drawn from more than one paragraph, identifying key details to support the main ideas</w:t>
            </w:r>
          </w:p>
        </w:tc>
        <w:tc>
          <w:tcPr>
            <w:tcW w:w="1697" w:type="dxa"/>
            <w:tcBorders>
              <w:top w:val="single" w:sz="4" w:space="0" w:color="auto"/>
              <w:left w:val="single" w:sz="4" w:space="0" w:color="auto"/>
              <w:bottom w:val="single" w:sz="4" w:space="0" w:color="auto"/>
              <w:right w:val="single" w:sz="4" w:space="0" w:color="92CDDC"/>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Summarise ideas drawn from more than one paragraphs, identifying key details</w:t>
            </w:r>
          </w:p>
        </w:tc>
        <w:tc>
          <w:tcPr>
            <w:tcW w:w="486"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predicting what might happen from details stated and implied</w:t>
            </w:r>
          </w:p>
        </w:tc>
        <w:tc>
          <w:tcPr>
            <w:tcW w:w="1697" w:type="dxa"/>
            <w:tcBorders>
              <w:top w:val="single" w:sz="4" w:space="0" w:color="auto"/>
              <w:left w:val="single" w:sz="4" w:space="0" w:color="auto"/>
              <w:bottom w:val="single" w:sz="4" w:space="0" w:color="auto"/>
              <w:right w:val="single" w:sz="4" w:space="0" w:color="92CDDC"/>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Predict future events from details stated and implied</w:t>
            </w:r>
          </w:p>
        </w:tc>
        <w:tc>
          <w:tcPr>
            <w:tcW w:w="486" w:type="dxa"/>
            <w:tcBorders>
              <w:bottom w:val="single" w:sz="4" w:space="0" w:color="auto"/>
            </w:tcBorders>
            <w:shd w:val="clear" w:color="auto" w:fill="00B050"/>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identifying how language, structure and presentation contribute to meaning</w:t>
            </w:r>
          </w:p>
        </w:tc>
        <w:tc>
          <w:tcPr>
            <w:tcW w:w="1697" w:type="dxa"/>
            <w:tcBorders>
              <w:top w:val="single" w:sz="4" w:space="0" w:color="auto"/>
              <w:left w:val="single" w:sz="4" w:space="0" w:color="auto"/>
              <w:bottom w:val="single" w:sz="4" w:space="0" w:color="auto"/>
              <w:right w:val="single" w:sz="4" w:space="0" w:color="92CDDC"/>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Identify how language, structure and presentation contribute to meaning</w:t>
            </w:r>
          </w:p>
        </w:tc>
        <w:tc>
          <w:tcPr>
            <w:tcW w:w="486"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discuss and evaluate how authors use language, including figurative language, considering the impact on the reader</w:t>
            </w:r>
          </w:p>
        </w:tc>
        <w:tc>
          <w:tcPr>
            <w:tcW w:w="1697" w:type="dxa"/>
            <w:tcBorders>
              <w:top w:val="single" w:sz="4" w:space="0" w:color="auto"/>
              <w:left w:val="single" w:sz="4" w:space="0" w:color="auto"/>
              <w:bottom w:val="single" w:sz="4" w:space="0" w:color="auto"/>
              <w:right w:val="single" w:sz="4" w:space="0" w:color="92CDDC"/>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Discuss how authors use language, including figurative language, to affect the reader</w:t>
            </w:r>
          </w:p>
        </w:tc>
        <w:tc>
          <w:tcPr>
            <w:tcW w:w="486" w:type="dxa"/>
            <w:tcBorders>
              <w:bottom w:val="single" w:sz="4" w:space="0" w:color="auto"/>
            </w:tcBorders>
            <w:shd w:val="clear" w:color="auto" w:fill="00B050"/>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xml:space="preserve">• recommending books that they have read to their peers, </w:t>
            </w:r>
            <w:r w:rsidRPr="004D24B7">
              <w:rPr>
                <w:rFonts w:ascii="Arial" w:hAnsi="Arial" w:cs="Arial"/>
                <w:color w:val="000000"/>
                <w:sz w:val="18"/>
                <w:szCs w:val="18"/>
              </w:rPr>
              <w:lastRenderedPageBreak/>
              <w:t>giving reasons for their choices</w:t>
            </w:r>
          </w:p>
        </w:tc>
        <w:tc>
          <w:tcPr>
            <w:tcW w:w="1697" w:type="dxa"/>
            <w:tcBorders>
              <w:top w:val="single" w:sz="4" w:space="0" w:color="auto"/>
              <w:left w:val="single" w:sz="4" w:space="0" w:color="auto"/>
              <w:bottom w:val="single" w:sz="4" w:space="0" w:color="auto"/>
              <w:right w:val="single" w:sz="4" w:space="0" w:color="92CDDC"/>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lastRenderedPageBreak/>
              <w:t>Make book recommendations, giving reasons for choices</w:t>
            </w:r>
          </w:p>
        </w:tc>
        <w:tc>
          <w:tcPr>
            <w:tcW w:w="486" w:type="dxa"/>
            <w:tcBorders>
              <w:bottom w:val="single" w:sz="4" w:space="0" w:color="auto"/>
            </w:tcBorders>
            <w:shd w:val="clear" w:color="auto" w:fill="00B050"/>
          </w:tcPr>
          <w:p w:rsidR="00700AAE" w:rsidRPr="008556C7" w:rsidRDefault="00700AAE" w:rsidP="00700AAE">
            <w:pPr>
              <w:rPr>
                <w:color w:val="00B050"/>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participate in discussions about books, building on their own and others’ ideas and challenging views courteously</w:t>
            </w:r>
          </w:p>
        </w:tc>
        <w:tc>
          <w:tcPr>
            <w:tcW w:w="1697" w:type="dxa"/>
            <w:tcBorders>
              <w:top w:val="single" w:sz="4" w:space="0" w:color="auto"/>
              <w:left w:val="single" w:sz="4" w:space="0" w:color="auto"/>
              <w:bottom w:val="single" w:sz="4" w:space="0" w:color="auto"/>
              <w:right w:val="single" w:sz="4" w:space="0" w:color="92CDDC"/>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Participate in discussions about books, building on and challenging ideas</w:t>
            </w:r>
          </w:p>
        </w:tc>
        <w:tc>
          <w:tcPr>
            <w:tcW w:w="486"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explain and discuss their understanding of what they have read,</w:t>
            </w:r>
          </w:p>
        </w:tc>
        <w:tc>
          <w:tcPr>
            <w:tcW w:w="1697" w:type="dxa"/>
            <w:tcBorders>
              <w:top w:val="single" w:sz="4" w:space="0" w:color="auto"/>
              <w:left w:val="single" w:sz="4" w:space="0" w:color="auto"/>
              <w:bottom w:val="single" w:sz="4" w:space="0" w:color="auto"/>
              <w:right w:val="single" w:sz="4" w:space="0" w:color="92CDDC"/>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Explain and discuss understanding of reading</w:t>
            </w:r>
          </w:p>
        </w:tc>
        <w:tc>
          <w:tcPr>
            <w:tcW w:w="486"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84" w:type="dxa"/>
            <w:tcBorders>
              <w:bottom w:val="single" w:sz="4" w:space="0" w:color="auto"/>
            </w:tcBorders>
            <w:shd w:val="clear" w:color="auto" w:fill="00B050"/>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xml:space="preserve">• including through formal presentations and debates, </w:t>
            </w:r>
          </w:p>
        </w:tc>
        <w:tc>
          <w:tcPr>
            <w:tcW w:w="1697" w:type="dxa"/>
            <w:tcBorders>
              <w:top w:val="single" w:sz="4" w:space="0" w:color="auto"/>
              <w:left w:val="single" w:sz="4" w:space="0" w:color="auto"/>
              <w:bottom w:val="single" w:sz="4" w:space="0" w:color="auto"/>
              <w:right w:val="single" w:sz="4" w:space="0" w:color="92CDDC"/>
            </w:tcBorders>
            <w:shd w:val="clear" w:color="auto" w:fill="auto"/>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Participate in formal presentations and debates about reading</w:t>
            </w:r>
          </w:p>
        </w:tc>
        <w:tc>
          <w:tcPr>
            <w:tcW w:w="486"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r w:rsidR="004D24B7" w:rsidRPr="004D24B7" w:rsidTr="008556C7">
        <w:tc>
          <w:tcPr>
            <w:tcW w:w="1502" w:type="dxa"/>
            <w:tcBorders>
              <w:top w:val="single" w:sz="4" w:space="0" w:color="auto"/>
              <w:left w:val="single" w:sz="4" w:space="0" w:color="auto"/>
              <w:bottom w:val="single" w:sz="4" w:space="0" w:color="auto"/>
              <w:right w:val="single" w:sz="4" w:space="0" w:color="auto"/>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 provide reasoned justifications for their views</w:t>
            </w:r>
          </w:p>
        </w:tc>
        <w:tc>
          <w:tcPr>
            <w:tcW w:w="1697" w:type="dxa"/>
            <w:tcBorders>
              <w:top w:val="single" w:sz="4" w:space="0" w:color="auto"/>
              <w:left w:val="single" w:sz="4" w:space="0" w:color="auto"/>
              <w:bottom w:val="single" w:sz="4" w:space="0" w:color="auto"/>
              <w:right w:val="single" w:sz="4" w:space="0" w:color="92CDDC"/>
            </w:tcBorders>
            <w:shd w:val="clear" w:color="DAEEF3" w:fill="DAEEF3"/>
            <w:vAlign w:val="center"/>
          </w:tcPr>
          <w:p w:rsidR="00700AAE" w:rsidRPr="004D24B7" w:rsidRDefault="00700AAE" w:rsidP="00700AAE">
            <w:pPr>
              <w:rPr>
                <w:rFonts w:ascii="Arial" w:hAnsi="Arial" w:cs="Arial"/>
                <w:color w:val="000000"/>
                <w:sz w:val="18"/>
                <w:szCs w:val="18"/>
              </w:rPr>
            </w:pPr>
            <w:r w:rsidRPr="004D24B7">
              <w:rPr>
                <w:rFonts w:ascii="Arial" w:hAnsi="Arial" w:cs="Arial"/>
                <w:color w:val="000000"/>
                <w:sz w:val="18"/>
                <w:szCs w:val="18"/>
              </w:rPr>
              <w:t>Provide reasoned justifications for views</w:t>
            </w:r>
          </w:p>
        </w:tc>
        <w:tc>
          <w:tcPr>
            <w:tcW w:w="486"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8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00B050"/>
          </w:tcPr>
          <w:p w:rsidR="00700AAE" w:rsidRPr="008556C7" w:rsidRDefault="00700AAE" w:rsidP="00700AAE">
            <w:pPr>
              <w:rPr>
                <w:color w:val="00B050"/>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315"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00B050"/>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414" w:type="dxa"/>
            <w:tcBorders>
              <w:bottom w:val="single" w:sz="4" w:space="0" w:color="auto"/>
            </w:tcBorders>
            <w:shd w:val="clear" w:color="auto" w:fill="FFFFFF" w:themeFill="background1"/>
          </w:tcPr>
          <w:p w:rsidR="00700AAE" w:rsidRPr="004D24B7" w:rsidRDefault="00700AAE" w:rsidP="00700AAE">
            <w:pPr>
              <w:rPr>
                <w:sz w:val="18"/>
                <w:szCs w:val="18"/>
              </w:rPr>
            </w:pPr>
          </w:p>
        </w:tc>
        <w:tc>
          <w:tcPr>
            <w:tcW w:w="222" w:type="dxa"/>
            <w:tcBorders>
              <w:bottom w:val="single" w:sz="4" w:space="0" w:color="auto"/>
            </w:tcBorders>
          </w:tcPr>
          <w:p w:rsidR="00700AAE" w:rsidRPr="004D24B7" w:rsidRDefault="00700AAE" w:rsidP="00700AAE">
            <w:pPr>
              <w:rPr>
                <w:sz w:val="18"/>
                <w:szCs w:val="18"/>
              </w:rPr>
            </w:pPr>
          </w:p>
        </w:tc>
      </w:tr>
    </w:tbl>
    <w:p w:rsidR="00700AAE" w:rsidRPr="004D24B7" w:rsidRDefault="00700AAE" w:rsidP="00700AAE">
      <w:pPr>
        <w:rPr>
          <w:sz w:val="20"/>
          <w:szCs w:val="20"/>
        </w:rPr>
      </w:pPr>
    </w:p>
    <w:sectPr w:rsidR="00700AAE" w:rsidRPr="004D24B7" w:rsidSect="001B67CC">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5E6" w:rsidRDefault="00F215E6" w:rsidP="00F215E6">
      <w:pPr>
        <w:spacing w:after="0" w:line="240" w:lineRule="auto"/>
      </w:pPr>
      <w:r>
        <w:separator/>
      </w:r>
    </w:p>
  </w:endnote>
  <w:endnote w:type="continuationSeparator" w:id="0">
    <w:p w:rsidR="00F215E6" w:rsidRDefault="00F215E6" w:rsidP="00F2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5E6" w:rsidRDefault="00F215E6" w:rsidP="00F215E6">
      <w:pPr>
        <w:spacing w:after="0" w:line="240" w:lineRule="auto"/>
      </w:pPr>
      <w:r>
        <w:separator/>
      </w:r>
    </w:p>
  </w:footnote>
  <w:footnote w:type="continuationSeparator" w:id="0">
    <w:p w:rsidR="00F215E6" w:rsidRDefault="00F215E6" w:rsidP="00F2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5E6" w:rsidRDefault="00F215E6" w:rsidP="00F215E6">
    <w:pPr>
      <w:pStyle w:val="Header"/>
      <w:jc w:val="center"/>
    </w:pPr>
    <w:r>
      <w:rPr>
        <w:noProof/>
      </w:rPr>
      <w:drawing>
        <wp:inline distT="0" distB="0" distL="0" distR="0" wp14:anchorId="068AB65E">
          <wp:extent cx="580875" cy="74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61" cy="76118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CC"/>
    <w:rsid w:val="0004627D"/>
    <w:rsid w:val="000513A4"/>
    <w:rsid w:val="000774EC"/>
    <w:rsid w:val="000847CE"/>
    <w:rsid w:val="000D59BE"/>
    <w:rsid w:val="001120B9"/>
    <w:rsid w:val="00150B39"/>
    <w:rsid w:val="001B67CC"/>
    <w:rsid w:val="001D6590"/>
    <w:rsid w:val="00285053"/>
    <w:rsid w:val="00300DFD"/>
    <w:rsid w:val="003074C6"/>
    <w:rsid w:val="003325EC"/>
    <w:rsid w:val="00477FE0"/>
    <w:rsid w:val="00491E37"/>
    <w:rsid w:val="004C5EB8"/>
    <w:rsid w:val="004D24B7"/>
    <w:rsid w:val="005421EC"/>
    <w:rsid w:val="005841B5"/>
    <w:rsid w:val="005A44A3"/>
    <w:rsid w:val="006623C3"/>
    <w:rsid w:val="006B1A65"/>
    <w:rsid w:val="00700AAE"/>
    <w:rsid w:val="0071469A"/>
    <w:rsid w:val="00851FDC"/>
    <w:rsid w:val="008556C7"/>
    <w:rsid w:val="009756A8"/>
    <w:rsid w:val="00992598"/>
    <w:rsid w:val="00A26026"/>
    <w:rsid w:val="00AC488A"/>
    <w:rsid w:val="00B348D4"/>
    <w:rsid w:val="00BA27B8"/>
    <w:rsid w:val="00BF6510"/>
    <w:rsid w:val="00C430FF"/>
    <w:rsid w:val="00C56CC9"/>
    <w:rsid w:val="00DE02F8"/>
    <w:rsid w:val="00E34B50"/>
    <w:rsid w:val="00F215E6"/>
    <w:rsid w:val="00F258F2"/>
    <w:rsid w:val="00F96A10"/>
    <w:rsid w:val="00FC1EC2"/>
    <w:rsid w:val="00FE1FA5"/>
    <w:rsid w:val="00FF5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ED57E0F-7C6B-463B-B51B-204A9CE7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E6"/>
  </w:style>
  <w:style w:type="paragraph" w:styleId="Footer">
    <w:name w:val="footer"/>
    <w:basedOn w:val="Normal"/>
    <w:link w:val="FooterChar"/>
    <w:uiPriority w:val="99"/>
    <w:unhideWhenUsed/>
    <w:rsid w:val="00F2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E6"/>
  </w:style>
  <w:style w:type="character" w:customStyle="1" w:styleId="Heading1Char">
    <w:name w:val="Heading 1 Char"/>
    <w:basedOn w:val="DefaultParagraphFont"/>
    <w:link w:val="Heading1"/>
    <w:uiPriority w:val="9"/>
    <w:rsid w:val="000D59B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75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Brennan</dc:creator>
  <cp:keywords/>
  <dc:description/>
  <cp:lastModifiedBy>Claire Brennan</cp:lastModifiedBy>
  <cp:revision>2</cp:revision>
  <cp:lastPrinted>2022-05-05T09:05:00Z</cp:lastPrinted>
  <dcterms:created xsi:type="dcterms:W3CDTF">2023-01-02T10:39:00Z</dcterms:created>
  <dcterms:modified xsi:type="dcterms:W3CDTF">2023-01-02T10:39:00Z</dcterms:modified>
</cp:coreProperties>
</file>