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AA" w:rsidRPr="002D34AA" w:rsidRDefault="002D34AA" w:rsidP="002D34AA">
      <w:pPr>
        <w:shd w:val="clear" w:color="auto" w:fill="FFFFFF"/>
        <w:spacing w:after="450" w:line="1140" w:lineRule="atLeast"/>
        <w:outlineLvl w:val="0"/>
        <w:rPr>
          <w:rFonts w:ascii="inherit" w:eastAsia="Times New Roman" w:hAnsi="inherit" w:cs="Arial"/>
          <w:color w:val="000000"/>
          <w:kern w:val="36"/>
          <w:sz w:val="105"/>
          <w:szCs w:val="105"/>
          <w:lang w:eastAsia="en-GB"/>
        </w:rPr>
      </w:pPr>
      <w:bookmarkStart w:id="0" w:name="_GoBack"/>
      <w:bookmarkEnd w:id="0"/>
      <w:r w:rsidRPr="002D34AA">
        <w:rPr>
          <w:rFonts w:ascii="inherit" w:eastAsia="Times New Roman" w:hAnsi="inherit" w:cs="Arial"/>
          <w:color w:val="000000"/>
          <w:kern w:val="36"/>
          <w:sz w:val="105"/>
          <w:szCs w:val="105"/>
          <w:lang w:eastAsia="en-GB"/>
        </w:rPr>
        <w:t>What is a Sycamore “pathway”?</w:t>
      </w:r>
    </w:p>
    <w:p w:rsidR="002D34AA" w:rsidRPr="002D34AA" w:rsidRDefault="002D34AA" w:rsidP="002D34AA">
      <w:pPr>
        <w:shd w:val="clear" w:color="auto" w:fill="FFFFFF"/>
        <w:spacing w:line="420" w:lineRule="atLeast"/>
        <w:rPr>
          <w:rFonts w:ascii="Arial" w:eastAsia="Times New Roman" w:hAnsi="Arial" w:cs="Arial"/>
          <w:color w:val="555555"/>
          <w:sz w:val="36"/>
          <w:szCs w:val="36"/>
          <w:lang w:eastAsia="en-GB"/>
        </w:rPr>
      </w:pPr>
      <w:r w:rsidRPr="002D34AA">
        <w:rPr>
          <w:rFonts w:ascii="Arial" w:eastAsia="Times New Roman" w:hAnsi="Arial" w:cs="Arial"/>
          <w:color w:val="555555"/>
          <w:sz w:val="36"/>
          <w:szCs w:val="36"/>
          <w:lang w:eastAsia="en-GB"/>
        </w:rPr>
        <w:t>A Sycamore “Pathway” is a selection of Sycamore sessions put together to form a coherent course. This page will help you decide which pathway is best for your community.</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Pr>
          <w:rFonts w:ascii="Arial" w:eastAsia="Times New Roman" w:hAnsi="Arial" w:cs="Arial"/>
          <w:noProof/>
          <w:color w:val="555555"/>
          <w:sz w:val="27"/>
          <w:szCs w:val="27"/>
          <w:lang w:eastAsia="en-GB"/>
        </w:rPr>
        <w:drawing>
          <wp:inline distT="0" distB="0" distL="0" distR="0">
            <wp:extent cx="6400800" cy="4269284"/>
            <wp:effectExtent l="0" t="0" r="0" b="0"/>
            <wp:docPr id="1" name="Picture 1" descr="https://www.sycamore.fm/wp-content/uploads/2019/05/H17-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ycamore.fm/wp-content/uploads/2019/05/H17-1024x6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269284"/>
                    </a:xfrm>
                    <a:prstGeom prst="rect">
                      <a:avLst/>
                    </a:prstGeom>
                    <a:noFill/>
                    <a:ln>
                      <a:noFill/>
                    </a:ln>
                  </pic:spPr>
                </pic:pic>
              </a:graphicData>
            </a:graphic>
          </wp:inline>
        </w:drawing>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Each Sycamore session is self-contained, and you may wish to run a single session as part of a wider teaching or evangelisation programme that you have organised within your community.</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lastRenderedPageBreak/>
        <w:t>A Sycamore “Pathway” is simply a selection of Sycamore sessions put together to form a coherent course. You need to decide which Pathway you are going to follow.</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Sycamore is a modular course that can be adapted for the needs of your group. There are ten sessions in Series 1 and another ten sessions coming soon in Series 2. You can choose which sessions to run and create your own course depending on the time you have and the needs of your group.</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proofErr w:type="gramStart"/>
      <w:r w:rsidRPr="002D34AA">
        <w:rPr>
          <w:rFonts w:ascii="Arial" w:eastAsia="Times New Roman" w:hAnsi="Arial" w:cs="Arial"/>
          <w:color w:val="555555"/>
          <w:sz w:val="27"/>
          <w:szCs w:val="27"/>
          <w:lang w:eastAsia="en-GB"/>
        </w:rPr>
        <w:t>It’s</w:t>
      </w:r>
      <w:proofErr w:type="gramEnd"/>
      <w:r w:rsidRPr="002D34AA">
        <w:rPr>
          <w:rFonts w:ascii="Arial" w:eastAsia="Times New Roman" w:hAnsi="Arial" w:cs="Arial"/>
          <w:color w:val="555555"/>
          <w:sz w:val="27"/>
          <w:szCs w:val="27"/>
          <w:lang w:eastAsia="en-GB"/>
        </w:rPr>
        <w:t xml:space="preserve"> better, of course, if there is some kind of continuity, and the later sessions build on the earlier ones. But each session is self-contained and tries not to assume too much previous knowledge.</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Each session is presented as if the group is beginning a new topic, and at no point does the presenter say “as we learnt in a previous session” or something similar. This allows you to create different combinations using common sense and with an eye to the logic of how the course unfolds.</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Here are some suggested pathways. </w:t>
      </w:r>
      <w:r w:rsidRPr="002D34AA">
        <w:rPr>
          <w:rFonts w:ascii="Arial" w:eastAsia="Times New Roman" w:hAnsi="Arial" w:cs="Arial"/>
          <w:i/>
          <w:iCs/>
          <w:color w:val="555555"/>
          <w:sz w:val="27"/>
          <w:szCs w:val="27"/>
          <w:lang w:eastAsia="en-GB"/>
        </w:rPr>
        <w:t>Further pathways will be added when Sessions 11 to 20 are completed – hopefully around January 2020.</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 </w:t>
      </w:r>
    </w:p>
    <w:p w:rsidR="002D34AA" w:rsidRPr="002D34AA" w:rsidRDefault="002D34AA" w:rsidP="002D34AA">
      <w:pPr>
        <w:shd w:val="clear" w:color="auto" w:fill="FFFFFF"/>
        <w:spacing w:before="450" w:after="150" w:line="510" w:lineRule="atLeast"/>
        <w:outlineLvl w:val="1"/>
        <w:rPr>
          <w:rFonts w:ascii="Arial" w:eastAsia="Times New Roman" w:hAnsi="Arial" w:cs="Arial"/>
          <w:color w:val="555555"/>
          <w:sz w:val="45"/>
          <w:szCs w:val="45"/>
          <w:lang w:eastAsia="en-GB"/>
        </w:rPr>
      </w:pPr>
      <w:r w:rsidRPr="002D34AA">
        <w:rPr>
          <w:rFonts w:ascii="Arial" w:eastAsia="Times New Roman" w:hAnsi="Arial" w:cs="Arial"/>
          <w:b/>
          <w:bCs/>
          <w:color w:val="555555"/>
          <w:sz w:val="45"/>
          <w:szCs w:val="45"/>
          <w:lang w:eastAsia="en-GB"/>
        </w:rPr>
        <w:t>TEN-WEEK ENQUIRY COURSE</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proofErr w:type="gramStart"/>
      <w:r w:rsidRPr="002D34AA">
        <w:rPr>
          <w:rFonts w:ascii="Arial" w:eastAsia="Times New Roman" w:hAnsi="Arial" w:cs="Arial"/>
          <w:color w:val="555555"/>
          <w:sz w:val="27"/>
          <w:szCs w:val="27"/>
          <w:lang w:eastAsia="en-GB"/>
        </w:rPr>
        <w:t>Aimed at non-Christian/non-churchgoing guests.</w:t>
      </w:r>
      <w:proofErr w:type="gramEnd"/>
      <w:r w:rsidRPr="002D34AA">
        <w:rPr>
          <w:rFonts w:ascii="Arial" w:eastAsia="Times New Roman" w:hAnsi="Arial" w:cs="Arial"/>
          <w:color w:val="555555"/>
          <w:sz w:val="27"/>
          <w:szCs w:val="27"/>
          <w:lang w:eastAsia="en-GB"/>
        </w:rPr>
        <w:t xml:space="preserve"> </w:t>
      </w:r>
      <w:proofErr w:type="gramStart"/>
      <w:r w:rsidRPr="002D34AA">
        <w:rPr>
          <w:rFonts w:ascii="Arial" w:eastAsia="Times New Roman" w:hAnsi="Arial" w:cs="Arial"/>
          <w:color w:val="555555"/>
          <w:sz w:val="27"/>
          <w:szCs w:val="27"/>
          <w:lang w:eastAsia="en-GB"/>
        </w:rPr>
        <w:t>Also useful as a programme of renewal or enrichment for practising Christians.</w:t>
      </w:r>
      <w:proofErr w:type="gramEnd"/>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This includes all of the first ten films (Sessions 1 to 10). It forms the most coherent way of presenting the Christian faith to non-believers, because each session builds on the one that precedes it, and it gives plenty of time for the participants to get to know each other and to become comfortable in the sessions.</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Search for Happiness (Film 1)</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Existence of God (Film 2)</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A God Who Speaks (Film 3)</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lastRenderedPageBreak/>
        <w:t>Who is Jesus? (Film 4)</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Holy Spirit and the Church (Film 5)</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Bible (Film 6)</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Gift of Faith (Film 7)</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Power of Prayer (Film 8)</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Finding True Freedom (Film 9)</w:t>
      </w:r>
    </w:p>
    <w:p w:rsidR="002D34AA" w:rsidRPr="002D34AA" w:rsidRDefault="002D34AA" w:rsidP="002D34AA">
      <w:pPr>
        <w:numPr>
          <w:ilvl w:val="0"/>
          <w:numId w:val="1"/>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Meaning of Love (Film 10)</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 </w:t>
      </w:r>
    </w:p>
    <w:p w:rsidR="002D34AA" w:rsidRPr="002D34AA" w:rsidRDefault="002D34AA" w:rsidP="002D34AA">
      <w:pPr>
        <w:shd w:val="clear" w:color="auto" w:fill="FFFFFF"/>
        <w:spacing w:before="450" w:after="150" w:line="510" w:lineRule="atLeast"/>
        <w:outlineLvl w:val="1"/>
        <w:rPr>
          <w:rFonts w:ascii="Arial" w:eastAsia="Times New Roman" w:hAnsi="Arial" w:cs="Arial"/>
          <w:color w:val="555555"/>
          <w:sz w:val="45"/>
          <w:szCs w:val="45"/>
          <w:lang w:eastAsia="en-GB"/>
        </w:rPr>
      </w:pPr>
      <w:r w:rsidRPr="002D34AA">
        <w:rPr>
          <w:rFonts w:ascii="Arial" w:eastAsia="Times New Roman" w:hAnsi="Arial" w:cs="Arial"/>
          <w:b/>
          <w:bCs/>
          <w:color w:val="555555"/>
          <w:sz w:val="45"/>
          <w:szCs w:val="45"/>
          <w:lang w:eastAsia="en-GB"/>
        </w:rPr>
        <w:t>EIGHT-WEEK ENQUIRY COURSE, WITH A TWO SESSION RETREAT DAY</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proofErr w:type="gramStart"/>
      <w:r w:rsidRPr="002D34AA">
        <w:rPr>
          <w:rFonts w:ascii="Arial" w:eastAsia="Times New Roman" w:hAnsi="Arial" w:cs="Arial"/>
          <w:color w:val="555555"/>
          <w:sz w:val="27"/>
          <w:szCs w:val="27"/>
          <w:lang w:eastAsia="en-GB"/>
        </w:rPr>
        <w:t>Aimed at non-Christian/non-churchgoing guests.</w:t>
      </w:r>
      <w:proofErr w:type="gramEnd"/>
      <w:r w:rsidRPr="002D34AA">
        <w:rPr>
          <w:rFonts w:ascii="Arial" w:eastAsia="Times New Roman" w:hAnsi="Arial" w:cs="Arial"/>
          <w:color w:val="555555"/>
          <w:sz w:val="27"/>
          <w:szCs w:val="27"/>
          <w:lang w:eastAsia="en-GB"/>
        </w:rPr>
        <w:t xml:space="preserve"> </w:t>
      </w:r>
      <w:proofErr w:type="gramStart"/>
      <w:r w:rsidRPr="002D34AA">
        <w:rPr>
          <w:rFonts w:ascii="Arial" w:eastAsia="Times New Roman" w:hAnsi="Arial" w:cs="Arial"/>
          <w:color w:val="555555"/>
          <w:sz w:val="27"/>
          <w:szCs w:val="27"/>
          <w:lang w:eastAsia="en-GB"/>
        </w:rPr>
        <w:t>Also useful as a programme of renewal or enrichment for practising Christians.</w:t>
      </w:r>
      <w:proofErr w:type="gramEnd"/>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This includes eight of the first ten films, with the two remaining sessions “taken out” and run during a retreat day.</w:t>
      </w:r>
    </w:p>
    <w:p w:rsidR="002D34AA" w:rsidRPr="002D34AA" w:rsidRDefault="002D34AA" w:rsidP="002D34AA">
      <w:pPr>
        <w:numPr>
          <w:ilvl w:val="0"/>
          <w:numId w:val="2"/>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Search for Happiness (Film 1)</w:t>
      </w:r>
    </w:p>
    <w:p w:rsidR="002D34AA" w:rsidRPr="002D34AA" w:rsidRDefault="002D34AA" w:rsidP="002D34AA">
      <w:pPr>
        <w:numPr>
          <w:ilvl w:val="0"/>
          <w:numId w:val="2"/>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Existence of God (Film 2)</w:t>
      </w:r>
    </w:p>
    <w:p w:rsidR="002D34AA" w:rsidRPr="002D34AA" w:rsidRDefault="002D34AA" w:rsidP="002D34AA">
      <w:pPr>
        <w:numPr>
          <w:ilvl w:val="0"/>
          <w:numId w:val="2"/>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A God Who Speaks (Film 3)</w:t>
      </w:r>
    </w:p>
    <w:p w:rsidR="002D34AA" w:rsidRPr="002D34AA" w:rsidRDefault="002D34AA" w:rsidP="002D34AA">
      <w:pPr>
        <w:numPr>
          <w:ilvl w:val="0"/>
          <w:numId w:val="2"/>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Who is Jesus? (Film 4)</w:t>
      </w:r>
    </w:p>
    <w:p w:rsidR="002D34AA" w:rsidRPr="002D34AA" w:rsidRDefault="002D34AA" w:rsidP="002D34AA">
      <w:pPr>
        <w:numPr>
          <w:ilvl w:val="0"/>
          <w:numId w:val="2"/>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Holy Spirit and the Church (Film 5)</w:t>
      </w:r>
    </w:p>
    <w:p w:rsidR="002D34AA" w:rsidRPr="002D34AA" w:rsidRDefault="002D34AA" w:rsidP="002D34AA">
      <w:pPr>
        <w:numPr>
          <w:ilvl w:val="0"/>
          <w:numId w:val="2"/>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Bible (Film 6)</w:t>
      </w:r>
    </w:p>
    <w:p w:rsidR="002D34AA" w:rsidRPr="002D34AA" w:rsidRDefault="002D34AA" w:rsidP="002D34AA">
      <w:pPr>
        <w:numPr>
          <w:ilvl w:val="0"/>
          <w:numId w:val="2"/>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Finding True Freedom (Film 9)</w:t>
      </w:r>
    </w:p>
    <w:p w:rsidR="002D34AA" w:rsidRPr="002D34AA" w:rsidRDefault="002D34AA" w:rsidP="002D34AA">
      <w:pPr>
        <w:numPr>
          <w:ilvl w:val="0"/>
          <w:numId w:val="2"/>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Meaning of Love (Film 10)</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 xml:space="preserve">RETREAT DAY: The Gift of Faith (Film 7) + </w:t>
      </w:r>
      <w:proofErr w:type="gramStart"/>
      <w:r w:rsidRPr="002D34AA">
        <w:rPr>
          <w:rFonts w:ascii="Arial" w:eastAsia="Times New Roman" w:hAnsi="Arial" w:cs="Arial"/>
          <w:b/>
          <w:bCs/>
          <w:color w:val="555555"/>
          <w:sz w:val="27"/>
          <w:szCs w:val="27"/>
          <w:lang w:eastAsia="en-GB"/>
        </w:rPr>
        <w:t>The</w:t>
      </w:r>
      <w:proofErr w:type="gramEnd"/>
      <w:r w:rsidRPr="002D34AA">
        <w:rPr>
          <w:rFonts w:ascii="Arial" w:eastAsia="Times New Roman" w:hAnsi="Arial" w:cs="Arial"/>
          <w:b/>
          <w:bCs/>
          <w:color w:val="555555"/>
          <w:sz w:val="27"/>
          <w:szCs w:val="27"/>
          <w:lang w:eastAsia="en-GB"/>
        </w:rPr>
        <w:t xml:space="preserve"> Power of Prayer (Film 8)</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It’s recommended to run the retreat day if possible after week 5 or 6, so that the topics of Faith and Prayer are treated after the sessions on Jesus and the Holy Spirit.</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 </w:t>
      </w:r>
    </w:p>
    <w:p w:rsidR="002D34AA" w:rsidRPr="002D34AA" w:rsidRDefault="002D34AA" w:rsidP="002D34AA">
      <w:pPr>
        <w:shd w:val="clear" w:color="auto" w:fill="FFFFFF"/>
        <w:spacing w:before="450" w:after="150" w:line="510" w:lineRule="atLeast"/>
        <w:outlineLvl w:val="1"/>
        <w:rPr>
          <w:rFonts w:ascii="Arial" w:eastAsia="Times New Roman" w:hAnsi="Arial" w:cs="Arial"/>
          <w:color w:val="555555"/>
          <w:sz w:val="45"/>
          <w:szCs w:val="45"/>
          <w:lang w:eastAsia="en-GB"/>
        </w:rPr>
      </w:pPr>
      <w:r w:rsidRPr="002D34AA">
        <w:rPr>
          <w:rFonts w:ascii="Arial" w:eastAsia="Times New Roman" w:hAnsi="Arial" w:cs="Arial"/>
          <w:b/>
          <w:bCs/>
          <w:color w:val="555555"/>
          <w:sz w:val="45"/>
          <w:szCs w:val="45"/>
          <w:lang w:eastAsia="en-GB"/>
        </w:rPr>
        <w:lastRenderedPageBreak/>
        <w:t>SEVEN-WEEK ENQUIRY COURSE</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proofErr w:type="gramStart"/>
      <w:r w:rsidRPr="002D34AA">
        <w:rPr>
          <w:rFonts w:ascii="Arial" w:eastAsia="Times New Roman" w:hAnsi="Arial" w:cs="Arial"/>
          <w:color w:val="555555"/>
          <w:sz w:val="27"/>
          <w:szCs w:val="27"/>
          <w:lang w:eastAsia="en-GB"/>
        </w:rPr>
        <w:t>Aimed at non-Christian/non-churchgoing guests.</w:t>
      </w:r>
      <w:proofErr w:type="gramEnd"/>
      <w:r w:rsidRPr="002D34AA">
        <w:rPr>
          <w:rFonts w:ascii="Arial" w:eastAsia="Times New Roman" w:hAnsi="Arial" w:cs="Arial"/>
          <w:color w:val="555555"/>
          <w:sz w:val="27"/>
          <w:szCs w:val="27"/>
          <w:lang w:eastAsia="en-GB"/>
        </w:rPr>
        <w:t xml:space="preserve"> </w:t>
      </w:r>
      <w:proofErr w:type="gramStart"/>
      <w:r w:rsidRPr="002D34AA">
        <w:rPr>
          <w:rFonts w:ascii="Arial" w:eastAsia="Times New Roman" w:hAnsi="Arial" w:cs="Arial"/>
          <w:color w:val="555555"/>
          <w:sz w:val="27"/>
          <w:szCs w:val="27"/>
          <w:lang w:eastAsia="en-GB"/>
        </w:rPr>
        <w:t>Also useful as a programme of renewal or enrichment for practising Christians.</w:t>
      </w:r>
      <w:proofErr w:type="gramEnd"/>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This includes the first seven films from Series 1, and therefore covers the main doctrinal/creedal elements of Series 1, but excludes the more personal/existential topics around Prayer, Freedom and Love. These extra three sessions could be run as a short series of follow-up sessions as a way of re-connecting with those guests who wanted to meet again and be involved.</w:t>
      </w:r>
    </w:p>
    <w:p w:rsidR="002D34AA" w:rsidRPr="002D34AA" w:rsidRDefault="002D34AA" w:rsidP="002D34AA">
      <w:pPr>
        <w:numPr>
          <w:ilvl w:val="0"/>
          <w:numId w:val="3"/>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Search for Happiness (Film 1)</w:t>
      </w:r>
    </w:p>
    <w:p w:rsidR="002D34AA" w:rsidRPr="002D34AA" w:rsidRDefault="002D34AA" w:rsidP="002D34AA">
      <w:pPr>
        <w:numPr>
          <w:ilvl w:val="0"/>
          <w:numId w:val="3"/>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Existence of God (Film 2)</w:t>
      </w:r>
    </w:p>
    <w:p w:rsidR="002D34AA" w:rsidRPr="002D34AA" w:rsidRDefault="002D34AA" w:rsidP="002D34AA">
      <w:pPr>
        <w:numPr>
          <w:ilvl w:val="0"/>
          <w:numId w:val="3"/>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A God Who Speaks (Film 3)</w:t>
      </w:r>
    </w:p>
    <w:p w:rsidR="002D34AA" w:rsidRPr="002D34AA" w:rsidRDefault="002D34AA" w:rsidP="002D34AA">
      <w:pPr>
        <w:numPr>
          <w:ilvl w:val="0"/>
          <w:numId w:val="3"/>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Who is Jesus? (Film 4)</w:t>
      </w:r>
    </w:p>
    <w:p w:rsidR="002D34AA" w:rsidRPr="002D34AA" w:rsidRDefault="002D34AA" w:rsidP="002D34AA">
      <w:pPr>
        <w:numPr>
          <w:ilvl w:val="0"/>
          <w:numId w:val="3"/>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Holy Spirit and the Church (Film 5)</w:t>
      </w:r>
    </w:p>
    <w:p w:rsidR="002D34AA" w:rsidRPr="002D34AA" w:rsidRDefault="002D34AA" w:rsidP="002D34AA">
      <w:pPr>
        <w:numPr>
          <w:ilvl w:val="0"/>
          <w:numId w:val="3"/>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Bible (Film 6)</w:t>
      </w:r>
    </w:p>
    <w:p w:rsidR="002D34AA" w:rsidRPr="002D34AA" w:rsidRDefault="002D34AA" w:rsidP="002D34AA">
      <w:pPr>
        <w:numPr>
          <w:ilvl w:val="0"/>
          <w:numId w:val="3"/>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Gift of Faith (Film 7)</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 </w:t>
      </w:r>
    </w:p>
    <w:p w:rsidR="002D34AA" w:rsidRPr="002D34AA" w:rsidRDefault="002D34AA" w:rsidP="002D34AA">
      <w:pPr>
        <w:shd w:val="clear" w:color="auto" w:fill="FFFFFF"/>
        <w:spacing w:before="450" w:after="150" w:line="510" w:lineRule="atLeast"/>
        <w:outlineLvl w:val="1"/>
        <w:rPr>
          <w:rFonts w:ascii="Arial" w:eastAsia="Times New Roman" w:hAnsi="Arial" w:cs="Arial"/>
          <w:color w:val="555555"/>
          <w:sz w:val="45"/>
          <w:szCs w:val="45"/>
          <w:lang w:eastAsia="en-GB"/>
        </w:rPr>
      </w:pPr>
      <w:r w:rsidRPr="002D34AA">
        <w:rPr>
          <w:rFonts w:ascii="Arial" w:eastAsia="Times New Roman" w:hAnsi="Arial" w:cs="Arial"/>
          <w:b/>
          <w:bCs/>
          <w:color w:val="555555"/>
          <w:sz w:val="45"/>
          <w:szCs w:val="45"/>
          <w:lang w:eastAsia="en-GB"/>
        </w:rPr>
        <w:t>FOUR-WEEK ADVENT COURSE</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 xml:space="preserve">For practicing Christians, or for people with some Christian background, who wish to renew their faith in the Season of </w:t>
      </w:r>
      <w:proofErr w:type="gramStart"/>
      <w:r w:rsidRPr="002D34AA">
        <w:rPr>
          <w:rFonts w:ascii="Arial" w:eastAsia="Times New Roman" w:hAnsi="Arial" w:cs="Arial"/>
          <w:color w:val="555555"/>
          <w:sz w:val="27"/>
          <w:szCs w:val="27"/>
          <w:lang w:eastAsia="en-GB"/>
        </w:rPr>
        <w:t>Advent.</w:t>
      </w:r>
      <w:proofErr w:type="gramEnd"/>
      <w:r w:rsidRPr="002D34AA">
        <w:rPr>
          <w:rFonts w:ascii="Arial" w:eastAsia="Times New Roman" w:hAnsi="Arial" w:cs="Arial"/>
          <w:color w:val="555555"/>
          <w:sz w:val="27"/>
          <w:szCs w:val="27"/>
          <w:lang w:eastAsia="en-GB"/>
        </w:rPr>
        <w:t xml:space="preserve"> For use in churches, parishes, school staff rooms, school parent groups, etc.</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The focus of these sessions is on our search for God in life (Film 1) and in prayer (Film 8), and how God reaches out to us in history (Film 3) and through the Bible (Film 6)</w:t>
      </w:r>
    </w:p>
    <w:p w:rsidR="002D34AA" w:rsidRPr="002D34AA" w:rsidRDefault="002D34AA" w:rsidP="002D34AA">
      <w:pPr>
        <w:numPr>
          <w:ilvl w:val="0"/>
          <w:numId w:val="4"/>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Search for Happiness (Film 1)</w:t>
      </w:r>
    </w:p>
    <w:p w:rsidR="002D34AA" w:rsidRPr="002D34AA" w:rsidRDefault="002D34AA" w:rsidP="002D34AA">
      <w:pPr>
        <w:numPr>
          <w:ilvl w:val="0"/>
          <w:numId w:val="4"/>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A God Who Speaks (Film 3)</w:t>
      </w:r>
    </w:p>
    <w:p w:rsidR="002D34AA" w:rsidRPr="002D34AA" w:rsidRDefault="002D34AA" w:rsidP="002D34AA">
      <w:pPr>
        <w:numPr>
          <w:ilvl w:val="0"/>
          <w:numId w:val="4"/>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Bible (Film 6)</w:t>
      </w:r>
    </w:p>
    <w:p w:rsidR="002D34AA" w:rsidRPr="002D34AA" w:rsidRDefault="002D34AA" w:rsidP="002D34AA">
      <w:pPr>
        <w:numPr>
          <w:ilvl w:val="0"/>
          <w:numId w:val="4"/>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Power of Prayer (Film 8)</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lastRenderedPageBreak/>
        <w:t> </w:t>
      </w:r>
    </w:p>
    <w:p w:rsidR="002D34AA" w:rsidRPr="002D34AA" w:rsidRDefault="002D34AA" w:rsidP="002D34AA">
      <w:pPr>
        <w:shd w:val="clear" w:color="auto" w:fill="FFFFFF"/>
        <w:spacing w:before="450" w:after="150" w:line="510" w:lineRule="atLeast"/>
        <w:outlineLvl w:val="1"/>
        <w:rPr>
          <w:rFonts w:ascii="Arial" w:eastAsia="Times New Roman" w:hAnsi="Arial" w:cs="Arial"/>
          <w:color w:val="555555"/>
          <w:sz w:val="45"/>
          <w:szCs w:val="45"/>
          <w:lang w:eastAsia="en-GB"/>
        </w:rPr>
      </w:pPr>
      <w:r w:rsidRPr="002D34AA">
        <w:rPr>
          <w:rFonts w:ascii="Arial" w:eastAsia="Times New Roman" w:hAnsi="Arial" w:cs="Arial"/>
          <w:b/>
          <w:bCs/>
          <w:color w:val="555555"/>
          <w:sz w:val="45"/>
          <w:szCs w:val="45"/>
          <w:lang w:eastAsia="en-GB"/>
        </w:rPr>
        <w:t>SIX-WEEK LENT COURSE</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 xml:space="preserve">For practicing Christians, or for people with some Christian background, who wish to renew their faith in the Season of </w:t>
      </w:r>
      <w:proofErr w:type="gramStart"/>
      <w:r w:rsidRPr="002D34AA">
        <w:rPr>
          <w:rFonts w:ascii="Arial" w:eastAsia="Times New Roman" w:hAnsi="Arial" w:cs="Arial"/>
          <w:color w:val="555555"/>
          <w:sz w:val="27"/>
          <w:szCs w:val="27"/>
          <w:lang w:eastAsia="en-GB"/>
        </w:rPr>
        <w:t>Lent.</w:t>
      </w:r>
      <w:proofErr w:type="gramEnd"/>
      <w:r w:rsidRPr="002D34AA">
        <w:rPr>
          <w:rFonts w:ascii="Arial" w:eastAsia="Times New Roman" w:hAnsi="Arial" w:cs="Arial"/>
          <w:color w:val="555555"/>
          <w:sz w:val="27"/>
          <w:szCs w:val="27"/>
          <w:lang w:eastAsia="en-GB"/>
        </w:rPr>
        <w:t xml:space="preserve"> For use in churches, parishes, school staff rooms, school parent groups, etc.</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The focus of these sessions is on knowing God and the salvation he offers in Jesus Christ (Film 2, 4 and 5), and on our response to this offer of salvation in faith, freedom and love (Films, 7, 9 and 10).</w:t>
      </w:r>
    </w:p>
    <w:p w:rsidR="002D34AA" w:rsidRPr="002D34AA" w:rsidRDefault="002D34AA" w:rsidP="002D34AA">
      <w:pPr>
        <w:shd w:val="clear" w:color="auto" w:fill="FFFFFF"/>
        <w:spacing w:after="150" w:line="420" w:lineRule="atLeast"/>
        <w:rPr>
          <w:rFonts w:ascii="Arial" w:eastAsia="Times New Roman" w:hAnsi="Arial" w:cs="Arial"/>
          <w:color w:val="555555"/>
          <w:sz w:val="27"/>
          <w:szCs w:val="27"/>
          <w:lang w:eastAsia="en-GB"/>
        </w:rPr>
      </w:pPr>
      <w:r w:rsidRPr="002D34AA">
        <w:rPr>
          <w:rFonts w:ascii="Arial" w:eastAsia="Times New Roman" w:hAnsi="Arial" w:cs="Arial"/>
          <w:color w:val="555555"/>
          <w:sz w:val="27"/>
          <w:szCs w:val="27"/>
          <w:lang w:eastAsia="en-GB"/>
        </w:rPr>
        <w:t>As you can see, the six Lent films do not repeat any of the four Advent films, so if the Advent course goes well you can invite people back without any repetition, and in this way the participants have experienced all ten sessions from Series 1.</w:t>
      </w:r>
    </w:p>
    <w:p w:rsidR="002D34AA" w:rsidRPr="002D34AA" w:rsidRDefault="002D34AA" w:rsidP="002D34AA">
      <w:pPr>
        <w:numPr>
          <w:ilvl w:val="0"/>
          <w:numId w:val="5"/>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Existence of God (Film 2)</w:t>
      </w:r>
    </w:p>
    <w:p w:rsidR="002D34AA" w:rsidRPr="002D34AA" w:rsidRDefault="002D34AA" w:rsidP="002D34AA">
      <w:pPr>
        <w:numPr>
          <w:ilvl w:val="0"/>
          <w:numId w:val="5"/>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Who is Jesus? (Film 4)</w:t>
      </w:r>
    </w:p>
    <w:p w:rsidR="002D34AA" w:rsidRPr="002D34AA" w:rsidRDefault="002D34AA" w:rsidP="002D34AA">
      <w:pPr>
        <w:numPr>
          <w:ilvl w:val="0"/>
          <w:numId w:val="5"/>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Holy Spirit and the Church (Film 5)</w:t>
      </w:r>
    </w:p>
    <w:p w:rsidR="002D34AA" w:rsidRPr="002D34AA" w:rsidRDefault="002D34AA" w:rsidP="002D34AA">
      <w:pPr>
        <w:numPr>
          <w:ilvl w:val="0"/>
          <w:numId w:val="5"/>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Gift of Faith (Film 7)</w:t>
      </w:r>
    </w:p>
    <w:p w:rsidR="002D34AA" w:rsidRPr="002D34AA" w:rsidRDefault="002D34AA" w:rsidP="002D34AA">
      <w:pPr>
        <w:numPr>
          <w:ilvl w:val="0"/>
          <w:numId w:val="5"/>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Finding True Freedom (Film 9)</w:t>
      </w:r>
    </w:p>
    <w:p w:rsidR="002D34AA" w:rsidRPr="002D34AA" w:rsidRDefault="002D34AA" w:rsidP="002D34AA">
      <w:pPr>
        <w:numPr>
          <w:ilvl w:val="0"/>
          <w:numId w:val="5"/>
        </w:numPr>
        <w:shd w:val="clear" w:color="auto" w:fill="FFFFFF"/>
        <w:spacing w:before="100" w:beforeAutospacing="1" w:after="100" w:afterAutospacing="1" w:line="420" w:lineRule="atLeast"/>
        <w:rPr>
          <w:rFonts w:ascii="Arial" w:eastAsia="Times New Roman" w:hAnsi="Arial" w:cs="Arial"/>
          <w:color w:val="555555"/>
          <w:sz w:val="27"/>
          <w:szCs w:val="27"/>
          <w:lang w:eastAsia="en-GB"/>
        </w:rPr>
      </w:pPr>
      <w:r w:rsidRPr="002D34AA">
        <w:rPr>
          <w:rFonts w:ascii="Arial" w:eastAsia="Times New Roman" w:hAnsi="Arial" w:cs="Arial"/>
          <w:b/>
          <w:bCs/>
          <w:color w:val="555555"/>
          <w:sz w:val="27"/>
          <w:szCs w:val="27"/>
          <w:lang w:eastAsia="en-GB"/>
        </w:rPr>
        <w:t>The Meaning of Love (Film 10)</w:t>
      </w:r>
    </w:p>
    <w:p w:rsidR="009F7669" w:rsidRDefault="009F7669"/>
    <w:sectPr w:rsidR="009F76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E3" w:rsidRDefault="005915E3" w:rsidP="00553A69">
      <w:pPr>
        <w:spacing w:after="0" w:line="240" w:lineRule="auto"/>
      </w:pPr>
      <w:r>
        <w:separator/>
      </w:r>
    </w:p>
  </w:endnote>
  <w:endnote w:type="continuationSeparator" w:id="0">
    <w:p w:rsidR="005915E3" w:rsidRDefault="005915E3" w:rsidP="0055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57501"/>
      <w:docPartObj>
        <w:docPartGallery w:val="Page Numbers (Bottom of Page)"/>
        <w:docPartUnique/>
      </w:docPartObj>
    </w:sdtPr>
    <w:sdtEndPr>
      <w:rPr>
        <w:noProof/>
      </w:rPr>
    </w:sdtEndPr>
    <w:sdtContent>
      <w:p w:rsidR="00553A69" w:rsidRDefault="00553A6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53A69" w:rsidRDefault="00553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E3" w:rsidRDefault="005915E3" w:rsidP="00553A69">
      <w:pPr>
        <w:spacing w:after="0" w:line="240" w:lineRule="auto"/>
      </w:pPr>
      <w:r>
        <w:separator/>
      </w:r>
    </w:p>
  </w:footnote>
  <w:footnote w:type="continuationSeparator" w:id="0">
    <w:p w:rsidR="005915E3" w:rsidRDefault="005915E3" w:rsidP="00553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E56"/>
    <w:multiLevelType w:val="multilevel"/>
    <w:tmpl w:val="01A4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12B2A"/>
    <w:multiLevelType w:val="multilevel"/>
    <w:tmpl w:val="50E0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CB7CD3"/>
    <w:multiLevelType w:val="multilevel"/>
    <w:tmpl w:val="1C6E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34045"/>
    <w:multiLevelType w:val="multilevel"/>
    <w:tmpl w:val="C924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08682C"/>
    <w:multiLevelType w:val="multilevel"/>
    <w:tmpl w:val="5D7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AA"/>
    <w:rsid w:val="002D34AA"/>
    <w:rsid w:val="00553A69"/>
    <w:rsid w:val="005915E3"/>
    <w:rsid w:val="009F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3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D34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4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D34A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D34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D34AA"/>
    <w:rPr>
      <w:i/>
      <w:iCs/>
    </w:rPr>
  </w:style>
  <w:style w:type="character" w:styleId="Strong">
    <w:name w:val="Strong"/>
    <w:basedOn w:val="DefaultParagraphFont"/>
    <w:uiPriority w:val="22"/>
    <w:qFormat/>
    <w:rsid w:val="002D34AA"/>
    <w:rPr>
      <w:b/>
      <w:bCs/>
    </w:rPr>
  </w:style>
  <w:style w:type="paragraph" w:styleId="BalloonText">
    <w:name w:val="Balloon Text"/>
    <w:basedOn w:val="Normal"/>
    <w:link w:val="BalloonTextChar"/>
    <w:uiPriority w:val="99"/>
    <w:semiHidden/>
    <w:unhideWhenUsed/>
    <w:rsid w:val="002D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AA"/>
    <w:rPr>
      <w:rFonts w:ascii="Tahoma" w:hAnsi="Tahoma" w:cs="Tahoma"/>
      <w:sz w:val="16"/>
      <w:szCs w:val="16"/>
    </w:rPr>
  </w:style>
  <w:style w:type="paragraph" w:styleId="Header">
    <w:name w:val="header"/>
    <w:basedOn w:val="Normal"/>
    <w:link w:val="HeaderChar"/>
    <w:uiPriority w:val="99"/>
    <w:unhideWhenUsed/>
    <w:rsid w:val="0055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A69"/>
  </w:style>
  <w:style w:type="paragraph" w:styleId="Footer">
    <w:name w:val="footer"/>
    <w:basedOn w:val="Normal"/>
    <w:link w:val="FooterChar"/>
    <w:uiPriority w:val="99"/>
    <w:unhideWhenUsed/>
    <w:rsid w:val="0055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3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D34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4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D34A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D34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D34AA"/>
    <w:rPr>
      <w:i/>
      <w:iCs/>
    </w:rPr>
  </w:style>
  <w:style w:type="character" w:styleId="Strong">
    <w:name w:val="Strong"/>
    <w:basedOn w:val="DefaultParagraphFont"/>
    <w:uiPriority w:val="22"/>
    <w:qFormat/>
    <w:rsid w:val="002D34AA"/>
    <w:rPr>
      <w:b/>
      <w:bCs/>
    </w:rPr>
  </w:style>
  <w:style w:type="paragraph" w:styleId="BalloonText">
    <w:name w:val="Balloon Text"/>
    <w:basedOn w:val="Normal"/>
    <w:link w:val="BalloonTextChar"/>
    <w:uiPriority w:val="99"/>
    <w:semiHidden/>
    <w:unhideWhenUsed/>
    <w:rsid w:val="002D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AA"/>
    <w:rPr>
      <w:rFonts w:ascii="Tahoma" w:hAnsi="Tahoma" w:cs="Tahoma"/>
      <w:sz w:val="16"/>
      <w:szCs w:val="16"/>
    </w:rPr>
  </w:style>
  <w:style w:type="paragraph" w:styleId="Header">
    <w:name w:val="header"/>
    <w:basedOn w:val="Normal"/>
    <w:link w:val="HeaderChar"/>
    <w:uiPriority w:val="99"/>
    <w:unhideWhenUsed/>
    <w:rsid w:val="0055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A69"/>
  </w:style>
  <w:style w:type="paragraph" w:styleId="Footer">
    <w:name w:val="footer"/>
    <w:basedOn w:val="Normal"/>
    <w:link w:val="FooterChar"/>
    <w:uiPriority w:val="99"/>
    <w:unhideWhenUsed/>
    <w:rsid w:val="0055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3324">
      <w:bodyDiv w:val="1"/>
      <w:marLeft w:val="0"/>
      <w:marRight w:val="0"/>
      <w:marTop w:val="0"/>
      <w:marBottom w:val="0"/>
      <w:divBdr>
        <w:top w:val="none" w:sz="0" w:space="0" w:color="auto"/>
        <w:left w:val="none" w:sz="0" w:space="0" w:color="auto"/>
        <w:bottom w:val="none" w:sz="0" w:space="0" w:color="auto"/>
        <w:right w:val="none" w:sz="0" w:space="0" w:color="auto"/>
      </w:divBdr>
      <w:divsChild>
        <w:div w:id="583491056">
          <w:marLeft w:val="0"/>
          <w:marRight w:val="0"/>
          <w:marTop w:val="675"/>
          <w:marBottom w:val="750"/>
          <w:divBdr>
            <w:top w:val="none" w:sz="0" w:space="0" w:color="auto"/>
            <w:left w:val="none" w:sz="0" w:space="0" w:color="auto"/>
            <w:bottom w:val="none" w:sz="0" w:space="0" w:color="auto"/>
            <w:right w:val="none" w:sz="0" w:space="0" w:color="auto"/>
          </w:divBdr>
          <w:divsChild>
            <w:div w:id="18706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cp:lastPrinted>2019-11-20T10:25:00Z</cp:lastPrinted>
  <dcterms:created xsi:type="dcterms:W3CDTF">2019-11-04T16:22:00Z</dcterms:created>
  <dcterms:modified xsi:type="dcterms:W3CDTF">2019-11-20T10:26:00Z</dcterms:modified>
</cp:coreProperties>
</file>